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AE1F" w14:textId="77777777" w:rsidR="0077566C" w:rsidRPr="00E2114C" w:rsidRDefault="009E1104" w:rsidP="0063500D">
      <w:pPr>
        <w:rPr>
          <w:rStyle w:val="TitreCar"/>
        </w:rPr>
      </w:pPr>
      <w:r>
        <w:rPr>
          <w:noProof/>
          <w:lang w:eastAsia="fr-BE"/>
        </w:rPr>
        <mc:AlternateContent>
          <mc:Choice Requires="wps">
            <w:drawing>
              <wp:anchor distT="45720" distB="45720" distL="114300" distR="114300" simplePos="0" relativeHeight="251657728" behindDoc="1" locked="0" layoutInCell="1" allowOverlap="1" wp14:anchorId="595F3CA9" wp14:editId="35A713C2">
                <wp:simplePos x="0" y="0"/>
                <wp:positionH relativeFrom="column">
                  <wp:posOffset>3184525</wp:posOffset>
                </wp:positionH>
                <wp:positionV relativeFrom="paragraph">
                  <wp:posOffset>100965</wp:posOffset>
                </wp:positionV>
                <wp:extent cx="2506980" cy="2137410"/>
                <wp:effectExtent l="0" t="0" r="26670" b="15240"/>
                <wp:wrapTight wrapText="bothSides">
                  <wp:wrapPolygon edited="0">
                    <wp:start x="0" y="0"/>
                    <wp:lineTo x="0" y="21561"/>
                    <wp:lineTo x="21666" y="21561"/>
                    <wp:lineTo x="21666" y="0"/>
                    <wp:lineTo x="0" y="0"/>
                  </wp:wrapPolygon>
                </wp:wrapTight>
                <wp:docPr id="4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2137410"/>
                        </a:xfrm>
                        <a:prstGeom prst="rect">
                          <a:avLst/>
                        </a:prstGeom>
                        <a:solidFill>
                          <a:srgbClr val="FFFFFF"/>
                        </a:solidFill>
                        <a:ln w="9525">
                          <a:solidFill>
                            <a:srgbClr val="000000"/>
                          </a:solidFill>
                          <a:miter lim="800000"/>
                          <a:headEnd/>
                          <a:tailEnd/>
                        </a:ln>
                      </wps:spPr>
                      <wps:txbx>
                        <w:txbxContent>
                          <w:p w14:paraId="4AC274D5" w14:textId="77777777" w:rsidR="00DD0509" w:rsidRDefault="00DD0509" w:rsidP="0077566C">
                            <w:pPr>
                              <w:spacing w:line="240" w:lineRule="auto"/>
                              <w:rPr>
                                <w:b/>
                                <w:sz w:val="18"/>
                              </w:rPr>
                            </w:pPr>
                            <w:r>
                              <w:rPr>
                                <w:b/>
                                <w:sz w:val="18"/>
                              </w:rPr>
                              <w:t xml:space="preserve">Catégorie : </w:t>
                            </w:r>
                            <w:r w:rsidRPr="00DD0509">
                              <w:rPr>
                                <w:sz w:val="18"/>
                              </w:rPr>
                              <w:t xml:space="preserve">Oiseaux </w:t>
                            </w:r>
                          </w:p>
                          <w:p w14:paraId="2108DF8E" w14:textId="77777777" w:rsidR="003E18BC" w:rsidRPr="000610C6" w:rsidRDefault="003E18BC" w:rsidP="0077566C">
                            <w:pPr>
                              <w:spacing w:line="240" w:lineRule="auto"/>
                              <w:rPr>
                                <w:sz w:val="18"/>
                              </w:rPr>
                            </w:pPr>
                            <w:r w:rsidRPr="000610C6">
                              <w:rPr>
                                <w:b/>
                                <w:sz w:val="18"/>
                              </w:rPr>
                              <w:t>Age</w:t>
                            </w:r>
                            <w:r w:rsidR="00DD0509">
                              <w:rPr>
                                <w:b/>
                                <w:sz w:val="18"/>
                              </w:rPr>
                              <w:t xml:space="preserve"> conseillé</w:t>
                            </w:r>
                            <w:r w:rsidRPr="000610C6">
                              <w:rPr>
                                <w:b/>
                                <w:sz w:val="18"/>
                              </w:rPr>
                              <w:t> :</w:t>
                            </w:r>
                            <w:r>
                              <w:rPr>
                                <w:b/>
                                <w:sz w:val="18"/>
                              </w:rPr>
                              <w:t xml:space="preserve"> </w:t>
                            </w:r>
                            <w:r w:rsidRPr="000610C6">
                              <w:rPr>
                                <w:sz w:val="18"/>
                              </w:rPr>
                              <w:t xml:space="preserve"> </w:t>
                            </w:r>
                            <w:r w:rsidR="00FA4E60">
                              <w:rPr>
                                <w:sz w:val="18"/>
                              </w:rPr>
                              <w:t>de 3 à 103 ans</w:t>
                            </w:r>
                            <w:r w:rsidR="00FA4E60">
                              <w:rPr>
                                <w:sz w:val="18"/>
                              </w:rPr>
                              <w:br/>
                              <w:t>Relatifs à l’ouïe et à la capacité de concentration</w:t>
                            </w:r>
                          </w:p>
                          <w:p w14:paraId="6C750BB2" w14:textId="77777777" w:rsidR="003E18BC" w:rsidRPr="006C3972" w:rsidRDefault="00ED227C" w:rsidP="0077566C">
                            <w:pPr>
                              <w:spacing w:line="240" w:lineRule="auto"/>
                              <w:rPr>
                                <w:sz w:val="18"/>
                              </w:rPr>
                            </w:pPr>
                            <w:r>
                              <w:rPr>
                                <w:b/>
                                <w:sz w:val="18"/>
                              </w:rPr>
                              <w:t>Nombre de p</w:t>
                            </w:r>
                            <w:r w:rsidR="003E18BC">
                              <w:rPr>
                                <w:b/>
                                <w:sz w:val="18"/>
                              </w:rPr>
                              <w:t>articipants :</w:t>
                            </w:r>
                            <w:r w:rsidR="003E18BC">
                              <w:rPr>
                                <w:sz w:val="18"/>
                              </w:rPr>
                              <w:t xml:space="preserve"> </w:t>
                            </w:r>
                            <w:r w:rsidR="00642F12">
                              <w:rPr>
                                <w:sz w:val="18"/>
                              </w:rPr>
                              <w:t>l’idéal est 2 personnes</w:t>
                            </w:r>
                            <w:r w:rsidR="00642F12">
                              <w:rPr>
                                <w:sz w:val="18"/>
                              </w:rPr>
                              <w:br/>
                              <w:t>1 famille, 5 personnes maximum</w:t>
                            </w:r>
                          </w:p>
                          <w:p w14:paraId="614EA5F2" w14:textId="77777777" w:rsidR="00DD1668" w:rsidRDefault="003E18BC" w:rsidP="0077566C">
                            <w:pPr>
                              <w:spacing w:line="240" w:lineRule="auto"/>
                              <w:jc w:val="both"/>
                              <w:rPr>
                                <w:sz w:val="18"/>
                              </w:rPr>
                            </w:pPr>
                            <w:r>
                              <w:rPr>
                                <w:b/>
                                <w:sz w:val="18"/>
                              </w:rPr>
                              <w:t>Lieu :</w:t>
                            </w:r>
                            <w:r>
                              <w:rPr>
                                <w:sz w:val="18"/>
                              </w:rPr>
                              <w:t xml:space="preserve"> </w:t>
                            </w:r>
                            <w:r w:rsidR="00FA4E60">
                              <w:rPr>
                                <w:sz w:val="18"/>
                              </w:rPr>
                              <w:t>CRIE d’</w:t>
                            </w:r>
                            <w:proofErr w:type="spellStart"/>
                            <w:r w:rsidR="00642F12">
                              <w:rPr>
                                <w:sz w:val="18"/>
                              </w:rPr>
                              <w:t>Ha</w:t>
                            </w:r>
                            <w:r w:rsidR="00FA4E60">
                              <w:rPr>
                                <w:sz w:val="18"/>
                              </w:rPr>
                              <w:t>rchie</w:t>
                            </w:r>
                            <w:proofErr w:type="spellEnd"/>
                            <w:r w:rsidR="00FA4E60">
                              <w:rPr>
                                <w:sz w:val="18"/>
                              </w:rPr>
                              <w:t xml:space="preserve"> en intérieur</w:t>
                            </w:r>
                            <w:r w:rsidR="00B728A0">
                              <w:rPr>
                                <w:sz w:val="18"/>
                              </w:rPr>
                              <w:br/>
                              <w:t xml:space="preserve">Journée de recensement des oiseaux de </w:t>
                            </w:r>
                            <w:proofErr w:type="spellStart"/>
                            <w:r w:rsidR="00B728A0">
                              <w:rPr>
                                <w:sz w:val="18"/>
                              </w:rPr>
                              <w:t>Natagora</w:t>
                            </w:r>
                            <w:proofErr w:type="spellEnd"/>
                          </w:p>
                          <w:p w14:paraId="21411F8A" w14:textId="77777777" w:rsidR="003E18BC" w:rsidRPr="001C5DF3" w:rsidRDefault="003E18BC" w:rsidP="0077566C">
                            <w:pPr>
                              <w:spacing w:line="240" w:lineRule="auto"/>
                              <w:jc w:val="both"/>
                              <w:rPr>
                                <w:b/>
                                <w:sz w:val="18"/>
                              </w:rPr>
                            </w:pPr>
                            <w:r w:rsidRPr="001C5DF3">
                              <w:rPr>
                                <w:b/>
                                <w:sz w:val="18"/>
                              </w:rPr>
                              <w:t>Durée :</w:t>
                            </w:r>
                            <w:r>
                              <w:rPr>
                                <w:b/>
                                <w:sz w:val="18"/>
                              </w:rPr>
                              <w:t xml:space="preserve"> </w:t>
                            </w:r>
                            <w:r w:rsidR="00FA4E60" w:rsidRPr="00642F12">
                              <w:rPr>
                                <w:sz w:val="18"/>
                              </w:rPr>
                              <w:t>5 à 10 minutes</w:t>
                            </w:r>
                          </w:p>
                          <w:p w14:paraId="5A63B6D1" w14:textId="77777777" w:rsidR="003E18BC" w:rsidRPr="006C3972" w:rsidRDefault="003E18BC" w:rsidP="0077566C">
                            <w:pPr>
                              <w:spacing w:line="240" w:lineRule="auto"/>
                              <w:rPr>
                                <w:sz w:val="18"/>
                              </w:rPr>
                            </w:pPr>
                            <w:r>
                              <w:rPr>
                                <w:b/>
                                <w:sz w:val="18"/>
                              </w:rPr>
                              <w:t>Type d’approche :</w:t>
                            </w:r>
                            <w:r>
                              <w:rPr>
                                <w:sz w:val="18"/>
                              </w:rPr>
                              <w:t xml:space="preserve"> </w:t>
                            </w:r>
                            <w:r w:rsidR="00ED227C">
                              <w:rPr>
                                <w:sz w:val="18"/>
                              </w:rPr>
                              <w:t>scientifiq</w:t>
                            </w:r>
                            <w:r w:rsidR="00F27FF2">
                              <w:rPr>
                                <w:sz w:val="18"/>
                              </w:rPr>
                              <w:t>ue, ludique, kinesthésique, sensorielle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F3CA9" id="_x0000_t202" coordsize="21600,21600" o:spt="202" path="m,l,21600r21600,l21600,xe">
                <v:stroke joinstyle="miter"/>
                <v:path gradientshapeok="t" o:connecttype="rect"/>
              </v:shapetype>
              <v:shape id="Zone de texte 2" o:spid="_x0000_s1026" type="#_x0000_t202" style="position:absolute;margin-left:250.75pt;margin-top:7.95pt;width:197.4pt;height:168.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">
                <v:textbox>
                  <w:txbxContent>
                    <w:p w14:paraId="4AC274D5" w14:textId="77777777" w:rsidR="00DD0509" w:rsidRDefault="00DD0509" w:rsidP="0077566C">
                      <w:pPr>
                        <w:spacing w:line="240" w:lineRule="auto"/>
                        <w:rPr>
                          <w:b/>
                          <w:sz w:val="18"/>
                        </w:rPr>
                      </w:pPr>
                      <w:r>
                        <w:rPr>
                          <w:b/>
                          <w:sz w:val="18"/>
                        </w:rPr>
                        <w:t xml:space="preserve">Catégorie : </w:t>
                      </w:r>
                      <w:r w:rsidRPr="00DD0509">
                        <w:rPr>
                          <w:sz w:val="18"/>
                        </w:rPr>
                        <w:t xml:space="preserve">Oiseaux </w:t>
                      </w:r>
                    </w:p>
                    <w:p w14:paraId="2108DF8E" w14:textId="77777777" w:rsidR="003E18BC" w:rsidRPr="000610C6" w:rsidRDefault="003E18BC" w:rsidP="0077566C">
                      <w:pPr>
                        <w:spacing w:line="240" w:lineRule="auto"/>
                        <w:rPr>
                          <w:sz w:val="18"/>
                        </w:rPr>
                      </w:pPr>
                      <w:r w:rsidRPr="000610C6">
                        <w:rPr>
                          <w:b/>
                          <w:sz w:val="18"/>
                        </w:rPr>
                        <w:t>Age</w:t>
                      </w:r>
                      <w:r w:rsidR="00DD0509">
                        <w:rPr>
                          <w:b/>
                          <w:sz w:val="18"/>
                        </w:rPr>
                        <w:t xml:space="preserve"> conseillé</w:t>
                      </w:r>
                      <w:r w:rsidRPr="000610C6">
                        <w:rPr>
                          <w:b/>
                          <w:sz w:val="18"/>
                        </w:rPr>
                        <w:t> :</w:t>
                      </w:r>
                      <w:r>
                        <w:rPr>
                          <w:b/>
                          <w:sz w:val="18"/>
                        </w:rPr>
                        <w:t xml:space="preserve"> </w:t>
                      </w:r>
                      <w:r w:rsidRPr="000610C6">
                        <w:rPr>
                          <w:sz w:val="18"/>
                        </w:rPr>
                        <w:t xml:space="preserve"> </w:t>
                      </w:r>
                      <w:r w:rsidR="00FA4E60">
                        <w:rPr>
                          <w:sz w:val="18"/>
                        </w:rPr>
                        <w:t>de 3 à 103 ans</w:t>
                      </w:r>
                      <w:r w:rsidR="00FA4E60">
                        <w:rPr>
                          <w:sz w:val="18"/>
                        </w:rPr>
                        <w:br/>
                        <w:t>Relatifs à l’ouïe et à la capacité de concentration</w:t>
                      </w:r>
                    </w:p>
                    <w:p w14:paraId="6C750BB2" w14:textId="77777777" w:rsidR="003E18BC" w:rsidRPr="006C3972" w:rsidRDefault="00ED227C" w:rsidP="0077566C">
                      <w:pPr>
                        <w:spacing w:line="240" w:lineRule="auto"/>
                        <w:rPr>
                          <w:sz w:val="18"/>
                        </w:rPr>
                      </w:pPr>
                      <w:r>
                        <w:rPr>
                          <w:b/>
                          <w:sz w:val="18"/>
                        </w:rPr>
                        <w:t>Nombre de p</w:t>
                      </w:r>
                      <w:r w:rsidR="003E18BC">
                        <w:rPr>
                          <w:b/>
                          <w:sz w:val="18"/>
                        </w:rPr>
                        <w:t>articipants :</w:t>
                      </w:r>
                      <w:r w:rsidR="003E18BC">
                        <w:rPr>
                          <w:sz w:val="18"/>
                        </w:rPr>
                        <w:t xml:space="preserve"> </w:t>
                      </w:r>
                      <w:r w:rsidR="00642F12">
                        <w:rPr>
                          <w:sz w:val="18"/>
                        </w:rPr>
                        <w:t>l’idéal est 2 personnes</w:t>
                      </w:r>
                      <w:r w:rsidR="00642F12">
                        <w:rPr>
                          <w:sz w:val="18"/>
                        </w:rPr>
                        <w:br/>
                        <w:t>1 famille, 5 personnes maximum</w:t>
                      </w:r>
                    </w:p>
                    <w:p w14:paraId="614EA5F2" w14:textId="77777777" w:rsidR="00DD1668" w:rsidRDefault="003E18BC" w:rsidP="0077566C">
                      <w:pPr>
                        <w:spacing w:line="240" w:lineRule="auto"/>
                        <w:jc w:val="both"/>
                        <w:rPr>
                          <w:sz w:val="18"/>
                        </w:rPr>
                      </w:pPr>
                      <w:r>
                        <w:rPr>
                          <w:b/>
                          <w:sz w:val="18"/>
                        </w:rPr>
                        <w:t>Lieu :</w:t>
                      </w:r>
                      <w:r>
                        <w:rPr>
                          <w:sz w:val="18"/>
                        </w:rPr>
                        <w:t xml:space="preserve"> </w:t>
                      </w:r>
                      <w:r w:rsidR="00FA4E60">
                        <w:rPr>
                          <w:sz w:val="18"/>
                        </w:rPr>
                        <w:t>CRIE d’</w:t>
                      </w:r>
                      <w:proofErr w:type="spellStart"/>
                      <w:r w:rsidR="00642F12">
                        <w:rPr>
                          <w:sz w:val="18"/>
                        </w:rPr>
                        <w:t>Ha</w:t>
                      </w:r>
                      <w:r w:rsidR="00FA4E60">
                        <w:rPr>
                          <w:sz w:val="18"/>
                        </w:rPr>
                        <w:t>rchie</w:t>
                      </w:r>
                      <w:proofErr w:type="spellEnd"/>
                      <w:r w:rsidR="00FA4E60">
                        <w:rPr>
                          <w:sz w:val="18"/>
                        </w:rPr>
                        <w:t xml:space="preserve"> en intérieur</w:t>
                      </w:r>
                      <w:r w:rsidR="00B728A0">
                        <w:rPr>
                          <w:sz w:val="18"/>
                        </w:rPr>
                        <w:br/>
                        <w:t xml:space="preserve">Journée de recensement des oiseaux de </w:t>
                      </w:r>
                      <w:proofErr w:type="spellStart"/>
                      <w:r w:rsidR="00B728A0">
                        <w:rPr>
                          <w:sz w:val="18"/>
                        </w:rPr>
                        <w:t>Natagora</w:t>
                      </w:r>
                      <w:proofErr w:type="spellEnd"/>
                    </w:p>
                    <w:p w14:paraId="21411F8A" w14:textId="77777777" w:rsidR="003E18BC" w:rsidRPr="001C5DF3" w:rsidRDefault="003E18BC" w:rsidP="0077566C">
                      <w:pPr>
                        <w:spacing w:line="240" w:lineRule="auto"/>
                        <w:jc w:val="both"/>
                        <w:rPr>
                          <w:b/>
                          <w:sz w:val="18"/>
                        </w:rPr>
                      </w:pPr>
                      <w:r w:rsidRPr="001C5DF3">
                        <w:rPr>
                          <w:b/>
                          <w:sz w:val="18"/>
                        </w:rPr>
                        <w:t>Durée :</w:t>
                      </w:r>
                      <w:r>
                        <w:rPr>
                          <w:b/>
                          <w:sz w:val="18"/>
                        </w:rPr>
                        <w:t xml:space="preserve"> </w:t>
                      </w:r>
                      <w:r w:rsidR="00FA4E60" w:rsidRPr="00642F12">
                        <w:rPr>
                          <w:sz w:val="18"/>
                        </w:rPr>
                        <w:t>5 à 10 minutes</w:t>
                      </w:r>
                    </w:p>
                    <w:p w14:paraId="5A63B6D1" w14:textId="77777777" w:rsidR="003E18BC" w:rsidRPr="006C3972" w:rsidRDefault="003E18BC" w:rsidP="0077566C">
                      <w:pPr>
                        <w:spacing w:line="240" w:lineRule="auto"/>
                        <w:rPr>
                          <w:sz w:val="18"/>
                        </w:rPr>
                      </w:pPr>
                      <w:r>
                        <w:rPr>
                          <w:b/>
                          <w:sz w:val="18"/>
                        </w:rPr>
                        <w:t>Type d’approche :</w:t>
                      </w:r>
                      <w:r>
                        <w:rPr>
                          <w:sz w:val="18"/>
                        </w:rPr>
                        <w:t xml:space="preserve"> </w:t>
                      </w:r>
                      <w:r w:rsidR="00ED227C">
                        <w:rPr>
                          <w:sz w:val="18"/>
                        </w:rPr>
                        <w:t>scientifiq</w:t>
                      </w:r>
                      <w:r w:rsidR="00F27FF2">
                        <w:rPr>
                          <w:sz w:val="18"/>
                        </w:rPr>
                        <w:t>ue, ludique, kinesthésique, sensorielle</w:t>
                      </w:r>
                    </w:p>
                  </w:txbxContent>
                </v:textbox>
                <w10:wrap type="tight"/>
              </v:shape>
            </w:pict>
          </mc:Fallback>
        </mc:AlternateContent>
      </w:r>
      <w:r w:rsidR="00E2114C" w:rsidRPr="00E2114C">
        <w:rPr>
          <w:rStyle w:val="TitreCar"/>
        </w:rPr>
        <w:t xml:space="preserve"> </w:t>
      </w:r>
      <w:r w:rsidR="00E2114C">
        <w:rPr>
          <w:rStyle w:val="TitreCar"/>
        </w:rPr>
        <w:t>« E</w:t>
      </w:r>
      <w:r w:rsidR="00E2114C" w:rsidRPr="00E2114C">
        <w:rPr>
          <w:rStyle w:val="TitreCar"/>
        </w:rPr>
        <w:t>coute l’oiseau »</w:t>
      </w:r>
    </w:p>
    <w:p w14:paraId="5305C00A" w14:textId="77777777" w:rsidR="0077566C" w:rsidRPr="00642F12" w:rsidRDefault="0077566C" w:rsidP="0063500D">
      <w:pPr>
        <w:rPr>
          <w:b/>
          <w:sz w:val="24"/>
        </w:rPr>
      </w:pPr>
      <w:r w:rsidRPr="00692338">
        <w:rPr>
          <w:b/>
          <w:sz w:val="24"/>
        </w:rPr>
        <w:t>Auteur</w:t>
      </w:r>
      <w:r w:rsidR="00E2114C">
        <w:rPr>
          <w:b/>
          <w:sz w:val="24"/>
        </w:rPr>
        <w:t>e</w:t>
      </w:r>
      <w:r>
        <w:rPr>
          <w:b/>
          <w:sz w:val="24"/>
        </w:rPr>
        <w:t>s</w:t>
      </w:r>
      <w:r w:rsidRPr="00692338">
        <w:rPr>
          <w:b/>
          <w:sz w:val="24"/>
        </w:rPr>
        <w:t xml:space="preserve"> : </w:t>
      </w:r>
      <w:r w:rsidR="00642F12">
        <w:rPr>
          <w:b/>
          <w:sz w:val="24"/>
        </w:rPr>
        <w:br/>
        <w:t>M</w:t>
      </w:r>
      <w:r w:rsidR="00E2114C">
        <w:rPr>
          <w:b/>
          <w:sz w:val="24"/>
        </w:rPr>
        <w:t>arie-Françoise, Marie, Sandra, Laura et Fanny</w:t>
      </w:r>
    </w:p>
    <w:p w14:paraId="1EA5253D" w14:textId="77777777" w:rsidR="00642F12" w:rsidRDefault="00ED227C" w:rsidP="0063500D">
      <w:pPr>
        <w:rPr>
          <w:sz w:val="24"/>
        </w:rPr>
      </w:pPr>
      <w:r w:rsidRPr="00DD0509">
        <w:rPr>
          <w:b/>
          <w:sz w:val="24"/>
        </w:rPr>
        <w:t>Objectif :</w:t>
      </w:r>
      <w:r>
        <w:rPr>
          <w:sz w:val="24"/>
        </w:rPr>
        <w:t xml:space="preserve"> </w:t>
      </w:r>
      <w:r w:rsidR="00E2114C">
        <w:rPr>
          <w:sz w:val="24"/>
          <w:lang w:val="fr-FR"/>
        </w:rPr>
        <w:t>Dehors, ils nous arrivent d’apercevoir des oiseaux sans pouvoir le</w:t>
      </w:r>
      <w:r w:rsidR="00080CAE">
        <w:rPr>
          <w:sz w:val="24"/>
          <w:lang w:val="fr-FR"/>
        </w:rPr>
        <w:t>s</w:t>
      </w:r>
      <w:r w:rsidR="00E2114C">
        <w:rPr>
          <w:sz w:val="24"/>
          <w:lang w:val="fr-FR"/>
        </w:rPr>
        <w:t xml:space="preserve"> déterminer à la vue. Cette activité permet de </w:t>
      </w:r>
      <w:r w:rsidR="00E2114C">
        <w:rPr>
          <w:sz w:val="24"/>
        </w:rPr>
        <w:t xml:space="preserve">développer l’ouïe </w:t>
      </w:r>
      <w:r w:rsidR="00080CAE">
        <w:rPr>
          <w:sz w:val="24"/>
        </w:rPr>
        <w:t xml:space="preserve">et de mémoriser le son </w:t>
      </w:r>
      <w:r w:rsidR="00852BEB">
        <w:rPr>
          <w:sz w:val="24"/>
        </w:rPr>
        <w:t>en associant</w:t>
      </w:r>
      <w:r w:rsidR="00E2114C">
        <w:rPr>
          <w:sz w:val="24"/>
        </w:rPr>
        <w:t xml:space="preserve"> le son d’un objet à un </w:t>
      </w:r>
      <w:r w:rsidR="00080CAE">
        <w:rPr>
          <w:sz w:val="24"/>
        </w:rPr>
        <w:t xml:space="preserve">son caractéristique </w:t>
      </w:r>
      <w:r w:rsidR="00852BEB">
        <w:rPr>
          <w:sz w:val="24"/>
        </w:rPr>
        <w:t>des 5 oiseaux choisis.</w:t>
      </w:r>
    </w:p>
    <w:p w14:paraId="40925453" w14:textId="77777777" w:rsidR="00642F12" w:rsidRPr="00852BEB" w:rsidRDefault="00ED227C" w:rsidP="0063500D">
      <w:pPr>
        <w:rPr>
          <w:sz w:val="24"/>
          <w:lang w:val="fr-FR"/>
        </w:rPr>
      </w:pPr>
      <w:r w:rsidRPr="00DD0509">
        <w:rPr>
          <w:b/>
          <w:sz w:val="24"/>
          <w:lang w:val="fr-FR"/>
        </w:rPr>
        <w:t>Message</w:t>
      </w:r>
      <w:r w:rsidR="00DD0509" w:rsidRPr="00DD0509">
        <w:rPr>
          <w:b/>
          <w:sz w:val="24"/>
          <w:lang w:val="fr-FR"/>
        </w:rPr>
        <w:t>(s)</w:t>
      </w:r>
      <w:r w:rsidR="00E2114C">
        <w:rPr>
          <w:sz w:val="24"/>
          <w:lang w:val="fr-FR"/>
        </w:rPr>
        <w:t> :</w:t>
      </w:r>
      <w:r w:rsidR="00E2114C">
        <w:rPr>
          <w:sz w:val="24"/>
          <w:lang w:val="fr-FR"/>
        </w:rPr>
        <w:br/>
      </w:r>
      <w:r w:rsidR="00E92E2D">
        <w:rPr>
          <w:sz w:val="24"/>
          <w:lang w:val="fr-FR"/>
        </w:rPr>
        <w:t>Les oiseaux émettent des sons</w:t>
      </w:r>
      <w:r w:rsidR="00852BEB">
        <w:rPr>
          <w:sz w:val="24"/>
          <w:lang w:val="fr-FR"/>
        </w:rPr>
        <w:t xml:space="preserve"> qui nous permettent de les identifier. Ces sons émis sont différents par leur tonalité, fréquence, etc., et</w:t>
      </w:r>
      <w:r w:rsidR="00870547">
        <w:rPr>
          <w:sz w:val="24"/>
          <w:lang w:val="fr-FR"/>
        </w:rPr>
        <w:t xml:space="preserve"> ont</w:t>
      </w:r>
      <w:r w:rsidR="00E92E2D">
        <w:rPr>
          <w:sz w:val="24"/>
          <w:lang w:val="fr-FR"/>
        </w:rPr>
        <w:t xml:space="preserve"> plusieurs fonctions comme la séduction, l’affirmation du territoire, l’alarme d’un danger, l</w:t>
      </w:r>
      <w:r w:rsidR="00852BEB">
        <w:rPr>
          <w:sz w:val="24"/>
          <w:lang w:val="fr-FR"/>
        </w:rPr>
        <w:t xml:space="preserve">’appartenance à un </w:t>
      </w:r>
      <w:r w:rsidR="00870547">
        <w:rPr>
          <w:sz w:val="24"/>
          <w:lang w:val="fr-FR"/>
        </w:rPr>
        <w:t>c</w:t>
      </w:r>
      <w:r w:rsidR="00852BEB">
        <w:rPr>
          <w:sz w:val="24"/>
          <w:lang w:val="fr-FR"/>
        </w:rPr>
        <w:t>lan, la présence de nourriture, …</w:t>
      </w:r>
      <w:r w:rsidR="00852BEB">
        <w:rPr>
          <w:sz w:val="24"/>
          <w:lang w:val="fr-FR"/>
        </w:rPr>
        <w:br/>
      </w:r>
      <w:r w:rsidR="00870547">
        <w:rPr>
          <w:sz w:val="24"/>
          <w:lang w:val="fr-FR"/>
        </w:rPr>
        <w:br/>
        <w:t>Développer l’ouïe et prendre le temps d’écouter l’oiseau nous apporte des informations sur l’espèce</w:t>
      </w:r>
      <w:r w:rsidR="00852BEB">
        <w:rPr>
          <w:sz w:val="24"/>
          <w:lang w:val="fr-FR"/>
        </w:rPr>
        <w:t xml:space="preserve"> et le sexe de l’oiseau à identifier</w:t>
      </w:r>
      <w:r w:rsidR="00870547">
        <w:rPr>
          <w:sz w:val="24"/>
          <w:lang w:val="fr-FR"/>
        </w:rPr>
        <w:t xml:space="preserve">, le comportement </w:t>
      </w:r>
      <w:r w:rsidR="00852BEB">
        <w:rPr>
          <w:sz w:val="24"/>
          <w:lang w:val="fr-FR"/>
        </w:rPr>
        <w:t xml:space="preserve">de l’individu </w:t>
      </w:r>
      <w:r w:rsidR="00870547">
        <w:rPr>
          <w:sz w:val="24"/>
          <w:lang w:val="fr-FR"/>
        </w:rPr>
        <w:t xml:space="preserve">et </w:t>
      </w:r>
      <w:r w:rsidR="00852BEB">
        <w:rPr>
          <w:sz w:val="24"/>
          <w:lang w:val="fr-FR"/>
        </w:rPr>
        <w:t xml:space="preserve">sa fonction sociale mais aussi sur </w:t>
      </w:r>
      <w:r w:rsidR="00870547">
        <w:rPr>
          <w:sz w:val="24"/>
          <w:lang w:val="fr-FR"/>
        </w:rPr>
        <w:t>la qualité de son environnement</w:t>
      </w:r>
      <w:r w:rsidR="00852BEB">
        <w:rPr>
          <w:sz w:val="24"/>
          <w:lang w:val="fr-FR"/>
        </w:rPr>
        <w:t xml:space="preserve"> de par sa présence ou non, en nombre ou non, sa possibilité de reproduction, de trouver gîte et couvert, etc.</w:t>
      </w:r>
      <w:r w:rsidR="003A7A7A">
        <w:rPr>
          <w:sz w:val="24"/>
          <w:lang w:val="fr-FR"/>
        </w:rPr>
        <w:br/>
      </w:r>
    </w:p>
    <w:p w14:paraId="48B9D2B6" w14:textId="77777777" w:rsidR="0077566C" w:rsidRPr="0063500D" w:rsidRDefault="00ED227C" w:rsidP="0063500D">
      <w:pPr>
        <w:rPr>
          <w:b/>
          <w:i/>
          <w:color w:val="538135" w:themeColor="accent6" w:themeShade="BF"/>
          <w:sz w:val="32"/>
        </w:rPr>
      </w:pPr>
      <w:r>
        <w:rPr>
          <w:b/>
          <w:sz w:val="32"/>
        </w:rPr>
        <w:t>1</w:t>
      </w:r>
      <w:r w:rsidR="006A1D9D">
        <w:rPr>
          <w:b/>
          <w:sz w:val="32"/>
        </w:rPr>
        <w:t>.</w:t>
      </w:r>
      <w:r w:rsidR="007B7147">
        <w:rPr>
          <w:b/>
          <w:sz w:val="32"/>
        </w:rPr>
        <w:t xml:space="preserve"> Mise en situation : </w:t>
      </w:r>
    </w:p>
    <w:p w14:paraId="1BD572CD" w14:textId="77777777" w:rsidR="00B43E03" w:rsidRDefault="00842695" w:rsidP="002F37F9">
      <w:pPr>
        <w:pStyle w:val="Paragraphedeliste"/>
        <w:numPr>
          <w:ilvl w:val="0"/>
          <w:numId w:val="19"/>
        </w:numPr>
        <w:rPr>
          <w:lang w:val="fr-FR"/>
        </w:rPr>
      </w:pPr>
      <w:r w:rsidRPr="002F37F9">
        <w:rPr>
          <w:u w:val="single"/>
          <w:lang w:val="fr-FR"/>
        </w:rPr>
        <w:t xml:space="preserve">Disposition </w:t>
      </w:r>
      <w:r w:rsidR="001E7E3D" w:rsidRPr="002F37F9">
        <w:rPr>
          <w:u w:val="single"/>
          <w:lang w:val="fr-FR"/>
        </w:rPr>
        <w:t>du stand :</w:t>
      </w:r>
      <w:r w:rsidR="001E7E3D">
        <w:rPr>
          <w:lang w:val="fr-FR"/>
        </w:rPr>
        <w:t xml:space="preserve"> </w:t>
      </w:r>
      <w:r w:rsidR="001E7E3D">
        <w:rPr>
          <w:lang w:val="fr-FR"/>
        </w:rPr>
        <w:br/>
      </w:r>
      <w:r w:rsidR="00B43E03">
        <w:rPr>
          <w:lang w:val="fr-FR"/>
        </w:rPr>
        <w:t>* 1 table placée de façon visible pour le visiteur</w:t>
      </w:r>
    </w:p>
    <w:p w14:paraId="66A1DE6A" w14:textId="77777777" w:rsidR="002F37F9" w:rsidRDefault="00B43E03" w:rsidP="00B43E03">
      <w:pPr>
        <w:pStyle w:val="Paragraphedeliste"/>
        <w:rPr>
          <w:lang w:val="fr-FR"/>
        </w:rPr>
      </w:pPr>
      <w:r>
        <w:rPr>
          <w:lang w:val="fr-FR"/>
        </w:rPr>
        <w:t>* 2 chaises minimum pour les visiteurs afin de focaliser l’attention et 2 chaises pour les animateurs pour éviter l’épuisement ;)</w:t>
      </w:r>
      <w:r>
        <w:rPr>
          <w:lang w:val="fr-FR"/>
        </w:rPr>
        <w:br/>
        <w:t xml:space="preserve">* Alignement des 5 fiches oiseaux et </w:t>
      </w:r>
      <w:proofErr w:type="spellStart"/>
      <w:r>
        <w:rPr>
          <w:lang w:val="fr-FR"/>
        </w:rPr>
        <w:t>sonographe</w:t>
      </w:r>
      <w:proofErr w:type="spellEnd"/>
      <w:r>
        <w:rPr>
          <w:lang w:val="fr-FR"/>
        </w:rPr>
        <w:t xml:space="preserve"> plastifiées et colorées sur la table </w:t>
      </w:r>
      <w:r>
        <w:rPr>
          <w:lang w:val="fr-FR"/>
        </w:rPr>
        <w:br/>
        <w:t xml:space="preserve">* Les 5 objets associés disposées sur les 5 fiches d’oiseaux : </w:t>
      </w:r>
      <w:r>
        <w:rPr>
          <w:lang w:val="fr-FR"/>
        </w:rPr>
        <w:br/>
        <w:t xml:space="preserve">- le heurtoir de porte sur le pic, </w:t>
      </w:r>
      <w:r>
        <w:rPr>
          <w:lang w:val="fr-FR"/>
        </w:rPr>
        <w:br/>
        <w:t xml:space="preserve">- le cutter sans lame sur le troglodyte, </w:t>
      </w:r>
      <w:r>
        <w:rPr>
          <w:lang w:val="fr-FR"/>
        </w:rPr>
        <w:br/>
        <w:t xml:space="preserve">- la boîte d’allumette sur la pie, </w:t>
      </w:r>
      <w:r>
        <w:rPr>
          <w:lang w:val="fr-FR"/>
        </w:rPr>
        <w:br/>
        <w:t xml:space="preserve">- le jouet d’enfant de clefs de voiture sur la sitelle, </w:t>
      </w:r>
      <w:r>
        <w:rPr>
          <w:lang w:val="fr-FR"/>
        </w:rPr>
        <w:br/>
        <w:t>- l’appeau demi-lune en cuir avec clochette sur le moineau ;</w:t>
      </w:r>
      <w:r>
        <w:rPr>
          <w:lang w:val="fr-FR"/>
        </w:rPr>
        <w:br/>
        <w:t>* Les 5 bandes sonores sélectionnées pour chaque espèce sur smartphone caché derrière le chevalet et le baffle pour amplifier le son.</w:t>
      </w:r>
      <w:r>
        <w:rPr>
          <w:lang w:val="fr-FR"/>
        </w:rPr>
        <w:br/>
        <w:t>* 1 chevalet avec un texte introductif et des éléments rappelant la musique (décor) ;</w:t>
      </w:r>
      <w:r>
        <w:rPr>
          <w:lang w:val="fr-FR"/>
        </w:rPr>
        <w:br/>
        <w:t>* 1 farde de contenu simplifié avec des éléments supplémentaires pour chaque espèce ;</w:t>
      </w:r>
      <w:r>
        <w:rPr>
          <w:lang w:val="fr-FR"/>
        </w:rPr>
        <w:br/>
      </w:r>
    </w:p>
    <w:p w14:paraId="6ADE6E55" w14:textId="77777777" w:rsidR="00642F12" w:rsidRDefault="00642F12" w:rsidP="00642F12">
      <w:pPr>
        <w:pStyle w:val="Paragraphedeliste"/>
        <w:numPr>
          <w:ilvl w:val="0"/>
          <w:numId w:val="19"/>
        </w:numPr>
        <w:rPr>
          <w:lang w:val="fr-FR"/>
        </w:rPr>
      </w:pPr>
      <w:r w:rsidRPr="00642F12">
        <w:rPr>
          <w:u w:val="single"/>
          <w:lang w:val="fr-FR"/>
        </w:rPr>
        <w:t>Formation des équipes</w:t>
      </w:r>
      <w:r w:rsidRPr="0063500D">
        <w:rPr>
          <w:lang w:val="fr-FR"/>
        </w:rPr>
        <w:t> :</w:t>
      </w:r>
      <w:r>
        <w:rPr>
          <w:lang w:val="fr-FR"/>
        </w:rPr>
        <w:br/>
        <w:t>Nous étions 5 et nous avons l’objectif d’être toujours minimum 2 par stand</w:t>
      </w:r>
      <w:r>
        <w:rPr>
          <w:lang w:val="fr-FR"/>
        </w:rPr>
        <w:br/>
        <w:t>L’un avec la facilité technologique (smartphone et baffle), l’autre avec la connaissance de terrain de l’oiseau (notions naturalistes, anecdotes, sensibilité environnementale, etc.)</w:t>
      </w:r>
    </w:p>
    <w:p w14:paraId="723BAD4F" w14:textId="77777777" w:rsidR="00B77AF6" w:rsidRPr="0063500D" w:rsidRDefault="00B77AF6" w:rsidP="00B77AF6">
      <w:pPr>
        <w:pStyle w:val="Paragraphedeliste"/>
        <w:rPr>
          <w:lang w:val="fr-FR"/>
        </w:rPr>
      </w:pPr>
    </w:p>
    <w:p w14:paraId="7674A868" w14:textId="77777777" w:rsidR="00B77AF6" w:rsidRPr="00B77AF6" w:rsidRDefault="00B77AF6" w:rsidP="00B77AF6">
      <w:pPr>
        <w:rPr>
          <w:b/>
        </w:rPr>
      </w:pPr>
      <w:r w:rsidRPr="00B77AF6">
        <w:rPr>
          <w:b/>
        </w:rPr>
        <w:t>Introduction :</w:t>
      </w:r>
    </w:p>
    <w:p w14:paraId="746D8F98" w14:textId="77777777" w:rsidR="00B77AF6" w:rsidRPr="00B77AF6" w:rsidRDefault="00B77AF6" w:rsidP="00B77AF6">
      <w:pPr>
        <w:rPr>
          <w:lang w:val="fr-FR"/>
        </w:rPr>
      </w:pPr>
      <w:r w:rsidRPr="00B77AF6">
        <w:rPr>
          <w:lang w:val="fr-FR"/>
        </w:rPr>
        <w:t>« Bonjour, bienvenu. Seriez-vous capables de reconnaître les 5 oiseaux présentés ici sans les voir mais simplement en tendant bien l’oreille ?</w:t>
      </w:r>
      <w:r w:rsidRPr="00B77AF6">
        <w:rPr>
          <w:lang w:val="fr-FR"/>
        </w:rPr>
        <w:br/>
        <w:t>Dehors, les sons émis par les oiseaux peuvent nous aider à les identifier mais … ce n’est pas facile du tout de mémoriser les sons… Cet exercice va vous permettre d’associer un objet à un des sons caractéristiques de l’oiseau et ainsi constituer une image mentale. N’hésitez pas à déjà tester, manipuler les objets devant vous. Avec ce petit exercice, vous vous entrainez à reconnaître les 5 espèces choisies que l’on retrouve couramment au jardin. »</w:t>
      </w:r>
    </w:p>
    <w:p w14:paraId="2A2AB720" w14:textId="77777777" w:rsidR="00642F12" w:rsidRPr="00642F12" w:rsidRDefault="00642F12" w:rsidP="00642F12">
      <w:pPr>
        <w:pStyle w:val="Paragraphedeliste"/>
        <w:rPr>
          <w:lang w:val="fr-FR"/>
        </w:rPr>
      </w:pPr>
    </w:p>
    <w:p w14:paraId="43C018AC" w14:textId="77777777" w:rsidR="00ED227C" w:rsidRPr="0063500D" w:rsidRDefault="00ED227C" w:rsidP="0063500D">
      <w:pPr>
        <w:rPr>
          <w:sz w:val="24"/>
          <w:lang w:val="fr-FR"/>
        </w:rPr>
      </w:pPr>
      <w:r>
        <w:rPr>
          <w:b/>
          <w:sz w:val="32"/>
        </w:rPr>
        <w:t>2</w:t>
      </w:r>
      <w:r w:rsidR="006A1D9D">
        <w:rPr>
          <w:b/>
          <w:sz w:val="32"/>
        </w:rPr>
        <w:t>.</w:t>
      </w:r>
      <w:r w:rsidR="007B7147">
        <w:rPr>
          <w:b/>
          <w:sz w:val="32"/>
        </w:rPr>
        <w:t xml:space="preserve"> Déroulement : </w:t>
      </w:r>
    </w:p>
    <w:p w14:paraId="3B7F545A" w14:textId="77777777" w:rsidR="00B77AF6" w:rsidRDefault="00B77AF6" w:rsidP="00B77AF6">
      <w:pPr>
        <w:pStyle w:val="Paragraphedeliste"/>
        <w:numPr>
          <w:ilvl w:val="0"/>
          <w:numId w:val="20"/>
        </w:numPr>
      </w:pPr>
      <w:r>
        <w:t xml:space="preserve">Les participants sont invités à s’assoir, à manipuler les objets devant eux et à se familiariser avec les 5 noms et images d’oiseaux représentés sur les fiches oiseaux et la </w:t>
      </w:r>
      <w:proofErr w:type="spellStart"/>
      <w:r>
        <w:t>sonographie</w:t>
      </w:r>
      <w:proofErr w:type="spellEnd"/>
      <w:r>
        <w:t>.</w:t>
      </w:r>
    </w:p>
    <w:p w14:paraId="1ED3E0AE" w14:textId="77777777" w:rsidR="00521FCB" w:rsidRDefault="00870547" w:rsidP="00D547B5">
      <w:pPr>
        <w:pStyle w:val="Paragraphedeliste"/>
        <w:numPr>
          <w:ilvl w:val="0"/>
          <w:numId w:val="20"/>
        </w:numPr>
      </w:pPr>
      <w:r>
        <w:t xml:space="preserve">Les animatrices passent </w:t>
      </w:r>
      <w:r w:rsidR="00080CAE">
        <w:t>le premier</w:t>
      </w:r>
      <w:r>
        <w:t xml:space="preserve"> des chants ou cris et invitent le participant à émettre </w:t>
      </w:r>
      <w:r w:rsidR="00080CAE">
        <w:t xml:space="preserve">lui-même </w:t>
      </w:r>
      <w:r>
        <w:t xml:space="preserve">des sons avec les objets </w:t>
      </w:r>
      <w:r w:rsidR="00080CAE">
        <w:t xml:space="preserve">devant lui </w:t>
      </w:r>
      <w:r>
        <w:t xml:space="preserve">et </w:t>
      </w:r>
      <w:r w:rsidR="00080CAE">
        <w:t xml:space="preserve">ainsi </w:t>
      </w:r>
      <w:r>
        <w:t xml:space="preserve">trouver l’espèce </w:t>
      </w:r>
      <w:r w:rsidR="00654260">
        <w:t>dont il s’agit.</w:t>
      </w:r>
    </w:p>
    <w:p w14:paraId="415F40D6" w14:textId="77777777" w:rsidR="00521FCB" w:rsidRDefault="00521FCB" w:rsidP="00E06199">
      <w:pPr>
        <w:pStyle w:val="Paragraphedeliste"/>
        <w:numPr>
          <w:ilvl w:val="0"/>
          <w:numId w:val="20"/>
        </w:numPr>
      </w:pPr>
      <w:r>
        <w:t>Il propose un oiseau et l’animatrice dit s’il s’agit de la bonne réponse ou non.</w:t>
      </w:r>
      <w:r>
        <w:br/>
        <w:t>-&gt; Si la réponse est correcte, nous félicitons et passons aux quatre autres sons d’oiseaux à identifier.</w:t>
      </w:r>
      <w:r>
        <w:br/>
        <w:t>-&gt; Si non, nous invitions le participant à essayer d’autres objets</w:t>
      </w:r>
      <w:r w:rsidR="00B77AF6">
        <w:t xml:space="preserve"> et continuer de</w:t>
      </w:r>
      <w:r>
        <w:t xml:space="preserve"> che</w:t>
      </w:r>
      <w:r w:rsidR="00B77AF6">
        <w:t>r</w:t>
      </w:r>
      <w:r>
        <w:t xml:space="preserve">cher. </w:t>
      </w:r>
    </w:p>
    <w:p w14:paraId="7E473279" w14:textId="77777777" w:rsidR="0063500D" w:rsidRDefault="00DD0509" w:rsidP="0063500D">
      <w:pPr>
        <w:rPr>
          <w:sz w:val="24"/>
        </w:rPr>
      </w:pPr>
      <w:r>
        <w:rPr>
          <w:b/>
          <w:sz w:val="32"/>
        </w:rPr>
        <w:t>3</w:t>
      </w:r>
      <w:r w:rsidR="006A1D9D">
        <w:rPr>
          <w:b/>
          <w:sz w:val="32"/>
        </w:rPr>
        <w:t>.</w:t>
      </w:r>
      <w:r>
        <w:rPr>
          <w:b/>
          <w:sz w:val="32"/>
        </w:rPr>
        <w:t xml:space="preserve"> Fin du jeu</w:t>
      </w:r>
      <w:r w:rsidR="0063500D">
        <w:rPr>
          <w:b/>
          <w:sz w:val="32"/>
        </w:rPr>
        <w:t xml:space="preserve"> : </w:t>
      </w:r>
    </w:p>
    <w:p w14:paraId="0C6838E8" w14:textId="77777777" w:rsidR="00B728A0" w:rsidRPr="00B77AF6" w:rsidRDefault="00B728A0" w:rsidP="00B728A0">
      <w:r>
        <w:t>Le jeu prend fin lorsque les 5 oiseaux ont été trouvés par l’ouïe et que les participants n’ont plus de questions/remarques.</w:t>
      </w:r>
      <w:r>
        <w:br/>
      </w:r>
      <w:r>
        <w:br/>
      </w:r>
      <w:r w:rsidRPr="00B77AF6">
        <w:rPr>
          <w:b/>
        </w:rPr>
        <w:t>Conclusion :</w:t>
      </w:r>
      <w:r>
        <w:t xml:space="preserve"> </w:t>
      </w:r>
      <w:r>
        <w:br/>
        <w:t>« Maintenant</w:t>
      </w:r>
      <w:r w:rsidR="00654260">
        <w:t>,</w:t>
      </w:r>
      <w:r>
        <w:t xml:space="preserve"> quand vous irez dehors, vous pouvez tendre l’oreille et vous amuser à reconnaître les oiseaux à l’ouïe. Vous connaissez ici 5 sons spécifiques des 5 oiseaux présentés.</w:t>
      </w:r>
      <w:r w:rsidR="00654260">
        <w:t xml:space="preserve"> </w:t>
      </w:r>
      <w:r w:rsidR="00B77AF6">
        <w:br/>
      </w:r>
      <w:r w:rsidR="00654260">
        <w:t>Avec cet exercice, v</w:t>
      </w:r>
      <w:proofErr w:type="spellStart"/>
      <w:r w:rsidR="00654260">
        <w:rPr>
          <w:lang w:val="fr-FR"/>
        </w:rPr>
        <w:t>ous</w:t>
      </w:r>
      <w:proofErr w:type="spellEnd"/>
      <w:r w:rsidR="00654260">
        <w:rPr>
          <w:lang w:val="fr-FR"/>
        </w:rPr>
        <w:t xml:space="preserve"> aiguisez votre ouïe sur :</w:t>
      </w:r>
      <w:r w:rsidR="00654260">
        <w:rPr>
          <w:lang w:val="fr-FR"/>
        </w:rPr>
        <w:br/>
        <w:t>- la tonalité</w:t>
      </w:r>
      <w:r w:rsidR="00521FCB">
        <w:rPr>
          <w:lang w:val="fr-FR"/>
        </w:rPr>
        <w:t xml:space="preserve"> : </w:t>
      </w:r>
      <w:r w:rsidR="00654260">
        <w:rPr>
          <w:lang w:val="fr-FR"/>
        </w:rPr>
        <w:t xml:space="preserve">son plus grave ou plus </w:t>
      </w:r>
      <w:proofErr w:type="spellStart"/>
      <w:r w:rsidR="00654260">
        <w:rPr>
          <w:lang w:val="fr-FR"/>
        </w:rPr>
        <w:t>aigü</w:t>
      </w:r>
      <w:proofErr w:type="spellEnd"/>
      <w:r w:rsidR="00654260">
        <w:rPr>
          <w:lang w:val="fr-FR"/>
        </w:rPr>
        <w:t xml:space="preserve"> en fonction de l’oiseau, du support de tambourinement</w:t>
      </w:r>
      <w:r w:rsidR="00521FCB">
        <w:rPr>
          <w:lang w:val="fr-FR"/>
        </w:rPr>
        <w:t xml:space="preserve"> ou son environnement</w:t>
      </w:r>
      <w:r w:rsidR="00654260">
        <w:rPr>
          <w:lang w:val="fr-FR"/>
        </w:rPr>
        <w:t xml:space="preserve">, un son proche d’un objet électronique ou </w:t>
      </w:r>
      <w:r w:rsidR="00521FCB">
        <w:rPr>
          <w:lang w:val="fr-FR"/>
        </w:rPr>
        <w:t>plutôt un « </w:t>
      </w:r>
      <w:proofErr w:type="spellStart"/>
      <w:r w:rsidR="00521FCB">
        <w:rPr>
          <w:lang w:val="fr-FR"/>
        </w:rPr>
        <w:t>piou</w:t>
      </w:r>
      <w:proofErr w:type="spellEnd"/>
      <w:r w:rsidR="00521FCB">
        <w:rPr>
          <w:lang w:val="fr-FR"/>
        </w:rPr>
        <w:t xml:space="preserve"> » classique </w:t>
      </w:r>
      <w:proofErr w:type="spellStart"/>
      <w:r w:rsidR="00521FCB">
        <w:rPr>
          <w:lang w:val="fr-FR"/>
        </w:rPr>
        <w:t>aigü</w:t>
      </w:r>
      <w:proofErr w:type="spellEnd"/>
      <w:r w:rsidR="00521FCB">
        <w:rPr>
          <w:lang w:val="fr-FR"/>
        </w:rPr>
        <w:t>, etc. ;</w:t>
      </w:r>
      <w:r w:rsidR="00521FCB">
        <w:rPr>
          <w:lang w:val="fr-FR"/>
        </w:rPr>
        <w:br/>
        <w:t xml:space="preserve">- la fréquence : </w:t>
      </w:r>
      <w:r w:rsidR="00654260">
        <w:rPr>
          <w:lang w:val="fr-FR"/>
        </w:rPr>
        <w:t>des r</w:t>
      </w:r>
      <w:r w:rsidR="00521FCB">
        <w:rPr>
          <w:lang w:val="fr-FR"/>
        </w:rPr>
        <w:t>épétitions très espacées ou non par de longs silences (15 à 20 sons par seconde, 1 son par seconde comme le massage cardiaque, un son strident tenu sur plus de 5 secondes consécutives, 13 secondes de silences entre chaque tambourinement, etc.)</w:t>
      </w:r>
      <w:r w:rsidR="00654260">
        <w:rPr>
          <w:lang w:val="fr-FR"/>
        </w:rPr>
        <w:t>, plutôt rapides ou lentes avec des répétitions moindres ou nombreuses (1x/3x/15x) et la longueur de son entre chaque silence</w:t>
      </w:r>
      <w:r w:rsidR="00B77AF6">
        <w:rPr>
          <w:lang w:val="fr-FR"/>
        </w:rPr>
        <w:t>.</w:t>
      </w:r>
      <w:r w:rsidR="00B77AF6">
        <w:br/>
      </w:r>
      <w:r>
        <w:t>E</w:t>
      </w:r>
      <w:r w:rsidR="00B77AF6">
        <w:t>videmment, il y</w:t>
      </w:r>
      <w:r>
        <w:t xml:space="preserve"> a encore beaucoup </w:t>
      </w:r>
      <w:r w:rsidR="00B77AF6">
        <w:t xml:space="preserve">d’oiseaux </w:t>
      </w:r>
      <w:r>
        <w:t xml:space="preserve">à découvrir chez nous. D’ailleurs, nous n’avons pas ici sélectionné les chants ritournelles mélodieuses mais nous vous invitons à apprécier ce spectacle de beauté sonore </w:t>
      </w:r>
      <w:r w:rsidR="00654260">
        <w:t xml:space="preserve">gratuit </w:t>
      </w:r>
      <w:r>
        <w:t>qui nous entoure.</w:t>
      </w:r>
      <w:r w:rsidR="00B77AF6">
        <w:t> »</w:t>
      </w:r>
      <w:r w:rsidR="00B77AF6">
        <w:br/>
      </w:r>
      <w:r w:rsidR="00654260">
        <w:br/>
      </w:r>
      <w:r w:rsidR="00B77AF6" w:rsidRPr="00B77AF6">
        <w:rPr>
          <w:b/>
        </w:rPr>
        <w:t>Petit plus environnem</w:t>
      </w:r>
      <w:r w:rsidR="00B77AF6">
        <w:rPr>
          <w:b/>
        </w:rPr>
        <w:t>e</w:t>
      </w:r>
      <w:r w:rsidR="00B77AF6" w:rsidRPr="00B77AF6">
        <w:rPr>
          <w:b/>
        </w:rPr>
        <w:t>ntaliste :</w:t>
      </w:r>
      <w:r w:rsidR="00B77AF6">
        <w:br/>
        <w:t>« </w:t>
      </w:r>
      <w:r w:rsidR="00654260">
        <w:t xml:space="preserve">Il se peut que si plus aucune haie n’est plantée chez vous que les moineaux ou les troglodytes ne trouvent pas chez vous, si aucun vieil arbre, pas de pic, ni de sitelle à écouter. Les oiseaux ont besoin d’un environnement sain, avec des gites et des couverts de qualité et des jardins accueillants… </w:t>
      </w:r>
      <w:r>
        <w:t>»</w:t>
      </w:r>
    </w:p>
    <w:tbl>
      <w:tblPr>
        <w:tblStyle w:val="Grilledutableau"/>
        <w:tblW w:w="0" w:type="auto"/>
        <w:tblLook w:val="04A0" w:firstRow="1" w:lastRow="0" w:firstColumn="1" w:lastColumn="0" w:noHBand="0" w:noVBand="1"/>
      </w:tblPr>
      <w:tblGrid>
        <w:gridCol w:w="9062"/>
      </w:tblGrid>
      <w:tr w:rsidR="00521FCB" w14:paraId="7692E20C" w14:textId="77777777" w:rsidTr="008A4698">
        <w:tc>
          <w:tcPr>
            <w:tcW w:w="9288" w:type="dxa"/>
          </w:tcPr>
          <w:p w14:paraId="155BD3F5" w14:textId="77777777" w:rsidR="006A1D9D" w:rsidRDefault="006A1D9D" w:rsidP="0063500D">
            <w:pPr>
              <w:spacing w:after="0" w:line="360" w:lineRule="auto"/>
              <w:rPr>
                <w:b/>
                <w:sz w:val="28"/>
              </w:rPr>
            </w:pPr>
            <w:r>
              <w:rPr>
                <w:b/>
                <w:sz w:val="28"/>
              </w:rPr>
              <w:t xml:space="preserve">Conseils : </w:t>
            </w:r>
          </w:p>
          <w:p w14:paraId="7EDF0FE7" w14:textId="77777777" w:rsidR="00B77AF6" w:rsidRDefault="00B77AF6" w:rsidP="00B77AF6">
            <w:pPr>
              <w:rPr>
                <w:sz w:val="20"/>
                <w:szCs w:val="20"/>
              </w:rPr>
            </w:pPr>
            <w:r w:rsidRPr="00B77AF6">
              <w:rPr>
                <w:sz w:val="20"/>
                <w:szCs w:val="20"/>
              </w:rPr>
              <w:t>L’attention au bruit :</w:t>
            </w:r>
          </w:p>
          <w:p w14:paraId="4E721012" w14:textId="77777777" w:rsidR="00B77AF6" w:rsidRPr="00B77AF6" w:rsidRDefault="00B77AF6" w:rsidP="00521FCB">
            <w:pPr>
              <w:pStyle w:val="Paragraphedeliste"/>
              <w:numPr>
                <w:ilvl w:val="0"/>
                <w:numId w:val="17"/>
              </w:numPr>
              <w:rPr>
                <w:sz w:val="20"/>
                <w:szCs w:val="20"/>
              </w:rPr>
            </w:pPr>
            <w:r>
              <w:rPr>
                <w:sz w:val="20"/>
                <w:szCs w:val="20"/>
              </w:rPr>
              <w:t>Le stand doit être placé dans un endroit semi-calme car mobilise l’audition</w:t>
            </w:r>
          </w:p>
          <w:p w14:paraId="08DF65D3" w14:textId="77777777" w:rsidR="006A1D9D" w:rsidRDefault="00521FCB" w:rsidP="00521FCB">
            <w:pPr>
              <w:pStyle w:val="Paragraphedeliste"/>
              <w:numPr>
                <w:ilvl w:val="0"/>
                <w:numId w:val="17"/>
              </w:numPr>
              <w:rPr>
                <w:sz w:val="20"/>
                <w:szCs w:val="20"/>
              </w:rPr>
            </w:pPr>
            <w:r>
              <w:t xml:space="preserve">Le baffle (ou la bande sonore) doit être réglé à volume équivalent pour </w:t>
            </w:r>
            <w:r w:rsidR="00743FE2">
              <w:t>l</w:t>
            </w:r>
            <w:r>
              <w:t>es 5 pistes et ajusté de façon raisonnable en fonction du brouhaha environnant</w:t>
            </w:r>
            <w:r w:rsidRPr="00911E06">
              <w:rPr>
                <w:sz w:val="20"/>
                <w:szCs w:val="20"/>
              </w:rPr>
              <w:t xml:space="preserve"> </w:t>
            </w:r>
          </w:p>
          <w:p w14:paraId="7D51F69D" w14:textId="77777777" w:rsidR="00B77AF6" w:rsidRPr="00B77AF6" w:rsidRDefault="00743FE2" w:rsidP="00B77AF6">
            <w:pPr>
              <w:rPr>
                <w:sz w:val="20"/>
                <w:szCs w:val="20"/>
              </w:rPr>
            </w:pPr>
            <w:r w:rsidRPr="00B77AF6">
              <w:rPr>
                <w:sz w:val="20"/>
                <w:szCs w:val="20"/>
              </w:rPr>
              <w:t>L’attention au</w:t>
            </w:r>
            <w:r>
              <w:rPr>
                <w:sz w:val="20"/>
                <w:szCs w:val="20"/>
              </w:rPr>
              <w:t xml:space="preserve"> matériel :</w:t>
            </w:r>
          </w:p>
          <w:p w14:paraId="4C6ED042" w14:textId="77777777" w:rsidR="00521FCB" w:rsidRPr="00654260" w:rsidRDefault="00521FCB" w:rsidP="00521FCB">
            <w:pPr>
              <w:pStyle w:val="Paragraphedeliste"/>
              <w:numPr>
                <w:ilvl w:val="0"/>
                <w:numId w:val="17"/>
              </w:numPr>
              <w:rPr>
                <w:sz w:val="20"/>
                <w:szCs w:val="20"/>
              </w:rPr>
            </w:pPr>
            <w:r>
              <w:t>Prendre les chargeurs pour le baffle et le smartphone</w:t>
            </w:r>
          </w:p>
          <w:p w14:paraId="52384B1E" w14:textId="77777777" w:rsidR="00521FCB" w:rsidRDefault="00521FCB" w:rsidP="00521FCB">
            <w:pPr>
              <w:pStyle w:val="Paragraphedeliste"/>
              <w:numPr>
                <w:ilvl w:val="0"/>
                <w:numId w:val="17"/>
              </w:numPr>
              <w:rPr>
                <w:sz w:val="20"/>
                <w:szCs w:val="20"/>
              </w:rPr>
            </w:pPr>
            <w:r>
              <w:rPr>
                <w:sz w:val="20"/>
                <w:szCs w:val="20"/>
              </w:rPr>
              <w:t>Vérifier la disposition de chaque objet au bon endroit, sur la bonne fiche (</w:t>
            </w:r>
            <w:proofErr w:type="spellStart"/>
            <w:r>
              <w:rPr>
                <w:sz w:val="20"/>
                <w:szCs w:val="20"/>
              </w:rPr>
              <w:t>cf</w:t>
            </w:r>
            <w:proofErr w:type="spellEnd"/>
            <w:r>
              <w:rPr>
                <w:sz w:val="20"/>
                <w:szCs w:val="20"/>
              </w:rPr>
              <w:t xml:space="preserve"> mise en situation)</w:t>
            </w:r>
            <w:r w:rsidR="00C72B0A">
              <w:rPr>
                <w:sz w:val="20"/>
                <w:szCs w:val="20"/>
              </w:rPr>
              <w:t xml:space="preserve"> et qu’après chaque exercice l’objet y soit remis en bonne place ou qu’un enfant n’embarque le jouet :D</w:t>
            </w:r>
          </w:p>
          <w:p w14:paraId="54A6A141" w14:textId="77777777" w:rsidR="00C72B0A" w:rsidRDefault="00C72B0A" w:rsidP="00521FCB">
            <w:pPr>
              <w:pStyle w:val="Paragraphedeliste"/>
              <w:numPr>
                <w:ilvl w:val="0"/>
                <w:numId w:val="17"/>
              </w:numPr>
              <w:rPr>
                <w:sz w:val="20"/>
                <w:szCs w:val="20"/>
              </w:rPr>
            </w:pPr>
            <w:r>
              <w:rPr>
                <w:sz w:val="20"/>
                <w:szCs w:val="20"/>
              </w:rPr>
              <w:t>Vérifier qu’aucune lame ne soit dans les cutter (sans bagues !)</w:t>
            </w:r>
          </w:p>
          <w:p w14:paraId="17850EE9" w14:textId="77777777" w:rsidR="00C72B0A" w:rsidRDefault="00C72B0A" w:rsidP="00521FCB">
            <w:pPr>
              <w:pStyle w:val="Paragraphedeliste"/>
              <w:numPr>
                <w:ilvl w:val="0"/>
                <w:numId w:val="17"/>
              </w:numPr>
              <w:rPr>
                <w:sz w:val="20"/>
                <w:szCs w:val="20"/>
              </w:rPr>
            </w:pPr>
            <w:r>
              <w:rPr>
                <w:sz w:val="20"/>
                <w:szCs w:val="20"/>
              </w:rPr>
              <w:t>Vérifier les piles du jouet et indiquer le bouton précis à pousser (œillet rouge par exemple)</w:t>
            </w:r>
          </w:p>
          <w:p w14:paraId="6699C161" w14:textId="77777777" w:rsidR="00C72B0A" w:rsidRDefault="00C72B0A" w:rsidP="00521FCB">
            <w:pPr>
              <w:pStyle w:val="Paragraphedeliste"/>
              <w:numPr>
                <w:ilvl w:val="0"/>
                <w:numId w:val="17"/>
              </w:numPr>
              <w:rPr>
                <w:sz w:val="20"/>
                <w:szCs w:val="20"/>
              </w:rPr>
            </w:pPr>
            <w:r>
              <w:rPr>
                <w:sz w:val="20"/>
                <w:szCs w:val="20"/>
              </w:rPr>
              <w:t>Vérifier que personne ne pense à craquer l’allumette (jamais arrivé ouf !)</w:t>
            </w:r>
          </w:p>
          <w:p w14:paraId="339CA40B" w14:textId="77777777" w:rsidR="00C72B0A" w:rsidRDefault="00521FCB" w:rsidP="00521FCB">
            <w:pPr>
              <w:pStyle w:val="Paragraphedeliste"/>
              <w:numPr>
                <w:ilvl w:val="0"/>
                <w:numId w:val="17"/>
              </w:numPr>
              <w:rPr>
                <w:sz w:val="20"/>
                <w:szCs w:val="20"/>
              </w:rPr>
            </w:pPr>
            <w:r>
              <w:rPr>
                <w:sz w:val="20"/>
                <w:szCs w:val="20"/>
              </w:rPr>
              <w:t xml:space="preserve">Veiller à ce qu’aucun doigt ne soit </w:t>
            </w:r>
            <w:r w:rsidR="00C72B0A">
              <w:rPr>
                <w:sz w:val="20"/>
                <w:szCs w:val="20"/>
              </w:rPr>
              <w:t>en-dessous du heurtoir pour les plus jeunes</w:t>
            </w:r>
          </w:p>
          <w:p w14:paraId="1B4E12DD" w14:textId="77777777" w:rsidR="00C72B0A" w:rsidRDefault="00C72B0A" w:rsidP="00521FCB">
            <w:pPr>
              <w:pStyle w:val="Paragraphedeliste"/>
              <w:numPr>
                <w:ilvl w:val="0"/>
                <w:numId w:val="17"/>
              </w:numPr>
              <w:rPr>
                <w:sz w:val="20"/>
                <w:szCs w:val="20"/>
              </w:rPr>
            </w:pPr>
            <w:r>
              <w:rPr>
                <w:sz w:val="20"/>
                <w:szCs w:val="20"/>
              </w:rPr>
              <w:t>Veiller à stabiliser le heurtoir pendant usage (ou fixer sur la table ;)</w:t>
            </w:r>
          </w:p>
          <w:p w14:paraId="1D366C19" w14:textId="77777777" w:rsidR="00743FE2" w:rsidRDefault="00743FE2" w:rsidP="00521FCB">
            <w:pPr>
              <w:pStyle w:val="Paragraphedeliste"/>
              <w:numPr>
                <w:ilvl w:val="0"/>
                <w:numId w:val="17"/>
              </w:numPr>
              <w:rPr>
                <w:sz w:val="20"/>
                <w:szCs w:val="20"/>
              </w:rPr>
            </w:pPr>
            <w:r>
              <w:rPr>
                <w:sz w:val="20"/>
                <w:szCs w:val="20"/>
              </w:rPr>
              <w:t>Certains objets sont plus faciles à se procurer : boîte d’allumettes, cutter sans lame</w:t>
            </w:r>
          </w:p>
          <w:p w14:paraId="4BDDBD51" w14:textId="77777777" w:rsidR="00743FE2" w:rsidRPr="00743FE2" w:rsidRDefault="00743FE2" w:rsidP="00743FE2">
            <w:pPr>
              <w:rPr>
                <w:sz w:val="20"/>
                <w:szCs w:val="20"/>
              </w:rPr>
            </w:pPr>
            <w:r>
              <w:rPr>
                <w:sz w:val="20"/>
                <w:szCs w:val="20"/>
              </w:rPr>
              <w:t>L’attention aux personnes et au public :</w:t>
            </w:r>
          </w:p>
          <w:p w14:paraId="14B4BC26" w14:textId="77777777" w:rsidR="00521FCB" w:rsidRPr="00C72B0A" w:rsidRDefault="00521FCB" w:rsidP="00521FCB">
            <w:pPr>
              <w:pStyle w:val="Paragraphedeliste"/>
              <w:numPr>
                <w:ilvl w:val="0"/>
                <w:numId w:val="17"/>
              </w:numPr>
              <w:rPr>
                <w:sz w:val="20"/>
                <w:szCs w:val="20"/>
              </w:rPr>
            </w:pPr>
            <w:r>
              <w:t xml:space="preserve">L’animatrice peut venir en aide dans l’utilisation de l’objet qui n’est pas toujours facile à manipuler et ou passer d’un objet à l’autre pour que le visiteur ne se concentre que sur le son et </w:t>
            </w:r>
            <w:r w:rsidR="00C72B0A">
              <w:t xml:space="preserve">ainsi </w:t>
            </w:r>
            <w:r>
              <w:t>aiguiller le participant.</w:t>
            </w:r>
          </w:p>
          <w:p w14:paraId="74A2AA9C" w14:textId="77777777" w:rsidR="00C72B0A" w:rsidRDefault="00C72B0A" w:rsidP="00521FCB">
            <w:pPr>
              <w:pStyle w:val="Paragraphedeliste"/>
              <w:numPr>
                <w:ilvl w:val="0"/>
                <w:numId w:val="17"/>
              </w:numPr>
              <w:rPr>
                <w:sz w:val="20"/>
                <w:szCs w:val="20"/>
              </w:rPr>
            </w:pPr>
            <w:r>
              <w:t>Le discours doit être adapté en fonction du p</w:t>
            </w:r>
            <w:r w:rsidR="00743FE2">
              <w:t>ublic (âgé, très jeune, porteur</w:t>
            </w:r>
            <w:r>
              <w:t xml:space="preserve"> de handicap, …)</w:t>
            </w:r>
            <w:r w:rsidR="00743FE2">
              <w:t>, parler lentement, suffisamment fort, avec un langage simple, ne pas donner trop d’informations complémentaires en fonction du niveau de connaissances évaluées des gens</w:t>
            </w:r>
          </w:p>
          <w:p w14:paraId="1F781457" w14:textId="77777777" w:rsidR="00B77AF6" w:rsidRDefault="00521FCB" w:rsidP="00B77AF6">
            <w:pPr>
              <w:pStyle w:val="Paragraphedeliste"/>
              <w:numPr>
                <w:ilvl w:val="0"/>
                <w:numId w:val="17"/>
              </w:numPr>
            </w:pPr>
            <w:r w:rsidRPr="00654260">
              <w:t>A chaque oiseau trouvé, un petit complément d’informations est donné :</w:t>
            </w:r>
            <w:r w:rsidRPr="00654260">
              <w:br/>
              <w:t>- le pic épeiche tambourine l’arbre (15 à 20 coups/sec) pour ma</w:t>
            </w:r>
            <w:r w:rsidR="00C72B0A">
              <w:t>rquer son territoire. Les gens aiment jouer à essayer d’aller aussi vite que le pic, c’est drôle.</w:t>
            </w:r>
            <w:r w:rsidRPr="00654260">
              <w:br/>
              <w:t>- le troglodyte mignon</w:t>
            </w:r>
            <w:r w:rsidR="00211904">
              <w:t xml:space="preserve"> reconnaissable visuellement</w:t>
            </w:r>
            <w:r w:rsidRPr="00654260">
              <w:t xml:space="preserve"> affirme haut et fort son territoire à ses rivaux par des </w:t>
            </w:r>
            <w:proofErr w:type="spellStart"/>
            <w:r w:rsidRPr="00654260">
              <w:t>strilles</w:t>
            </w:r>
            <w:proofErr w:type="spellEnd"/>
            <w:r w:rsidRPr="00654260">
              <w:t xml:space="preserve"> répétées</w:t>
            </w:r>
            <w:r w:rsidR="00C72B0A">
              <w:t>. Malgré sa petite taille, il a du coffre.</w:t>
            </w:r>
            <w:r w:rsidRPr="00654260">
              <w:br/>
              <w:t xml:space="preserve">- la pie bavarde a été mal-aimée notamment parce qu’elle jacasse énormément </w:t>
            </w:r>
            <w:r w:rsidRPr="00654260">
              <w:br/>
              <w:t xml:space="preserve">- la sitelle </w:t>
            </w:r>
            <w:proofErr w:type="spellStart"/>
            <w:r w:rsidRPr="00654260">
              <w:t>torchepot</w:t>
            </w:r>
            <w:proofErr w:type="spellEnd"/>
            <w:r w:rsidRPr="00654260">
              <w:t xml:space="preserve"> a un cri caractéristique qui ressemble aux bips des alarmes de voiture</w:t>
            </w:r>
            <w:r w:rsidRPr="00654260">
              <w:br/>
              <w:t>- le moineau domestique fait un petit « </w:t>
            </w:r>
            <w:proofErr w:type="spellStart"/>
            <w:r w:rsidRPr="00654260">
              <w:t>piou</w:t>
            </w:r>
            <w:proofErr w:type="spellEnd"/>
            <w:r w:rsidRPr="00654260">
              <w:t> » répété à fréquence de massage cardiaque</w:t>
            </w:r>
            <w:r w:rsidR="00C72B0A">
              <w:t>. Il est rare d’en entendre qu’un</w:t>
            </w:r>
            <w:r w:rsidR="00211904">
              <w:t xml:space="preserve"> seul</w:t>
            </w:r>
            <w:r w:rsidR="00C72B0A">
              <w:t xml:space="preserve"> puisque les moineaux sont </w:t>
            </w:r>
            <w:r w:rsidR="00211904">
              <w:t xml:space="preserve">grégaires, ils vivent </w:t>
            </w:r>
            <w:r w:rsidR="00C72B0A">
              <w:t>en bandes.</w:t>
            </w:r>
          </w:p>
          <w:p w14:paraId="5CB11636" w14:textId="77777777" w:rsidR="00654260" w:rsidRDefault="00C72B0A" w:rsidP="00521FCB">
            <w:pPr>
              <w:pStyle w:val="Paragraphedeliste"/>
              <w:numPr>
                <w:ilvl w:val="0"/>
                <w:numId w:val="17"/>
              </w:numPr>
              <w:rPr>
                <w:sz w:val="20"/>
                <w:szCs w:val="20"/>
              </w:rPr>
            </w:pPr>
            <w:r>
              <w:rPr>
                <w:sz w:val="20"/>
                <w:szCs w:val="20"/>
              </w:rPr>
              <w:t xml:space="preserve">On peut passer le pic et le troglodyte l’un après l’autre car l’un est plus grave et l’autre plus </w:t>
            </w:r>
            <w:proofErr w:type="spellStart"/>
            <w:r>
              <w:rPr>
                <w:sz w:val="20"/>
                <w:szCs w:val="20"/>
              </w:rPr>
              <w:t>aigü</w:t>
            </w:r>
            <w:proofErr w:type="spellEnd"/>
            <w:r>
              <w:rPr>
                <w:sz w:val="20"/>
                <w:szCs w:val="20"/>
              </w:rPr>
              <w:t xml:space="preserve"> mais la fréquence de </w:t>
            </w:r>
            <w:proofErr w:type="spellStart"/>
            <w:r>
              <w:rPr>
                <w:sz w:val="20"/>
                <w:szCs w:val="20"/>
              </w:rPr>
              <w:t>strilles</w:t>
            </w:r>
            <w:proofErr w:type="spellEnd"/>
            <w:r>
              <w:rPr>
                <w:sz w:val="20"/>
                <w:szCs w:val="20"/>
              </w:rPr>
              <w:t xml:space="preserve"> peut porter à confusion. </w:t>
            </w:r>
          </w:p>
          <w:p w14:paraId="10ADEFD6" w14:textId="77777777" w:rsidR="00C72B0A" w:rsidRDefault="00C72B0A" w:rsidP="00521FCB">
            <w:pPr>
              <w:pStyle w:val="Paragraphedeliste"/>
              <w:numPr>
                <w:ilvl w:val="0"/>
                <w:numId w:val="17"/>
              </w:numPr>
              <w:rPr>
                <w:sz w:val="20"/>
                <w:szCs w:val="20"/>
              </w:rPr>
            </w:pPr>
            <w:r>
              <w:rPr>
                <w:sz w:val="20"/>
                <w:szCs w:val="20"/>
              </w:rPr>
              <w:t>L</w:t>
            </w:r>
            <w:r w:rsidR="00743FE2">
              <w:rPr>
                <w:sz w:val="20"/>
                <w:szCs w:val="20"/>
              </w:rPr>
              <w:t>e</w:t>
            </w:r>
            <w:r>
              <w:rPr>
                <w:sz w:val="20"/>
                <w:szCs w:val="20"/>
              </w:rPr>
              <w:t xml:space="preserve"> participant peut faire le cri de la sitelle avec l’appeau du moineau, l’animatrice pensera donc à associer l’image de l’alarme de l’auto des 3 bips</w:t>
            </w:r>
            <w:r w:rsidR="00B43E03">
              <w:rPr>
                <w:sz w:val="20"/>
                <w:szCs w:val="20"/>
              </w:rPr>
              <w:t xml:space="preserve"> avec la sitelle mais en effet, ce ne serait pas une faute.</w:t>
            </w:r>
          </w:p>
          <w:p w14:paraId="7BD68C87" w14:textId="77777777" w:rsidR="00743FE2" w:rsidRDefault="00743FE2" w:rsidP="00521FCB">
            <w:pPr>
              <w:pStyle w:val="Paragraphedeliste"/>
              <w:numPr>
                <w:ilvl w:val="0"/>
                <w:numId w:val="17"/>
              </w:numPr>
              <w:rPr>
                <w:sz w:val="20"/>
                <w:szCs w:val="20"/>
              </w:rPr>
            </w:pPr>
            <w:r>
              <w:rPr>
                <w:sz w:val="20"/>
                <w:szCs w:val="20"/>
              </w:rPr>
              <w:t>Personne n’a tort, ce jeu est fait pour indiquer et donner une image mentale aux sons des oiseaux mais la perception peut être différentes chez les individus</w:t>
            </w:r>
          </w:p>
          <w:p w14:paraId="70DA0230" w14:textId="77777777" w:rsidR="00743FE2" w:rsidRPr="0063500D" w:rsidRDefault="00743FE2" w:rsidP="00521FCB">
            <w:pPr>
              <w:pStyle w:val="Paragraphedeliste"/>
              <w:numPr>
                <w:ilvl w:val="0"/>
                <w:numId w:val="17"/>
              </w:numPr>
              <w:rPr>
                <w:sz w:val="20"/>
                <w:szCs w:val="20"/>
              </w:rPr>
            </w:pPr>
            <w:r>
              <w:rPr>
                <w:sz w:val="20"/>
                <w:szCs w:val="20"/>
              </w:rPr>
              <w:t>Le jeu ne peut se faire avec un public de sourds et malentendants ou forts troubles de l’attention.</w:t>
            </w:r>
          </w:p>
        </w:tc>
      </w:tr>
    </w:tbl>
    <w:p w14:paraId="7BF6D4E0" w14:textId="77777777" w:rsidR="009E33ED" w:rsidRDefault="009E33ED" w:rsidP="0063500D">
      <w:pPr>
        <w:spacing w:after="160" w:line="259" w:lineRule="auto"/>
        <w:rPr>
          <w:sz w:val="24"/>
          <w:szCs w:val="24"/>
        </w:rPr>
      </w:pPr>
    </w:p>
    <w:p w14:paraId="47519294" w14:textId="77777777" w:rsidR="003C7A8C" w:rsidRDefault="003C7A8C" w:rsidP="0063500D">
      <w:pPr>
        <w:spacing w:after="160" w:line="259" w:lineRule="auto"/>
        <w:rPr>
          <w:sz w:val="24"/>
          <w:szCs w:val="24"/>
        </w:rPr>
      </w:pPr>
    </w:p>
    <w:tbl>
      <w:tblPr>
        <w:tblStyle w:val="Grilledutableau"/>
        <w:tblW w:w="0" w:type="auto"/>
        <w:tblLook w:val="04A0" w:firstRow="1" w:lastRow="0" w:firstColumn="1" w:lastColumn="0" w:noHBand="0" w:noVBand="1"/>
      </w:tblPr>
      <w:tblGrid>
        <w:gridCol w:w="9062"/>
      </w:tblGrid>
      <w:tr w:rsidR="006A1D9D" w14:paraId="060E63FE" w14:textId="77777777" w:rsidTr="006A1D9D">
        <w:tc>
          <w:tcPr>
            <w:tcW w:w="9288" w:type="dxa"/>
          </w:tcPr>
          <w:p w14:paraId="1F7125B0" w14:textId="77777777" w:rsidR="006A1D9D" w:rsidRPr="0063500D" w:rsidRDefault="0071033B" w:rsidP="0063500D">
            <w:r w:rsidRPr="0071033B">
              <w:rPr>
                <w:b/>
                <w:sz w:val="28"/>
              </w:rPr>
              <w:t>Matériel </w:t>
            </w:r>
            <w:r w:rsidR="006A1D9D" w:rsidRPr="0071033B">
              <w:rPr>
                <w:b/>
                <w:sz w:val="28"/>
              </w:rPr>
              <w:t xml:space="preserve"> </w:t>
            </w:r>
            <w:r w:rsidR="006A1D9D" w:rsidRPr="0071033B">
              <w:rPr>
                <w:i/>
                <w:color w:val="538135" w:themeColor="accent6" w:themeShade="BF"/>
                <w:sz w:val="24"/>
                <w:lang w:val="fr-FR"/>
              </w:rPr>
              <w:t>(structurer en points)</w:t>
            </w:r>
            <w:r w:rsidR="00B43E03">
              <w:rPr>
                <w:i/>
                <w:color w:val="538135" w:themeColor="accent6" w:themeShade="BF"/>
                <w:sz w:val="24"/>
                <w:lang w:val="fr-FR"/>
              </w:rPr>
              <w:t> </w:t>
            </w:r>
            <w:r w:rsidR="00B43E03">
              <w:t>:</w:t>
            </w:r>
          </w:p>
          <w:p w14:paraId="52BF9652" w14:textId="77777777" w:rsidR="00B43E03" w:rsidRPr="00B43E03" w:rsidRDefault="00B43E03" w:rsidP="0063500D">
            <w:pPr>
              <w:pStyle w:val="Paragraphedeliste"/>
              <w:numPr>
                <w:ilvl w:val="0"/>
                <w:numId w:val="17"/>
              </w:numPr>
              <w:rPr>
                <w:sz w:val="20"/>
                <w:szCs w:val="20"/>
              </w:rPr>
            </w:pPr>
            <w:r>
              <w:rPr>
                <w:lang w:val="fr-FR"/>
              </w:rPr>
              <w:t>De l’eau parce qu’on parle beaucoup sur le stand et à manger pour tenir le coup la journée</w:t>
            </w:r>
          </w:p>
          <w:p w14:paraId="1AF6A946" w14:textId="77777777" w:rsidR="00B43E03" w:rsidRPr="00B43E03" w:rsidRDefault="00B43E03" w:rsidP="0063500D">
            <w:pPr>
              <w:pStyle w:val="Paragraphedeliste"/>
              <w:numPr>
                <w:ilvl w:val="0"/>
                <w:numId w:val="17"/>
              </w:numPr>
              <w:rPr>
                <w:sz w:val="20"/>
                <w:szCs w:val="20"/>
              </w:rPr>
            </w:pPr>
            <w:r>
              <w:rPr>
                <w:lang w:val="fr-FR"/>
              </w:rPr>
              <w:t xml:space="preserve">1 table </w:t>
            </w:r>
          </w:p>
          <w:p w14:paraId="03C8A1F9" w14:textId="77777777" w:rsidR="00B43E03" w:rsidRPr="00B43E03" w:rsidRDefault="00B43E03" w:rsidP="0063500D">
            <w:pPr>
              <w:pStyle w:val="Paragraphedeliste"/>
              <w:numPr>
                <w:ilvl w:val="0"/>
                <w:numId w:val="17"/>
              </w:numPr>
              <w:rPr>
                <w:sz w:val="20"/>
                <w:szCs w:val="20"/>
              </w:rPr>
            </w:pPr>
            <w:r>
              <w:rPr>
                <w:lang w:val="fr-FR"/>
              </w:rPr>
              <w:t>4 chaises minimum (2 pour les visiteurs afin de focaliser l’attention, 2 pour animateurs) </w:t>
            </w:r>
          </w:p>
          <w:p w14:paraId="42FA8222" w14:textId="77777777" w:rsidR="00B43E03" w:rsidRPr="00B43E03" w:rsidRDefault="00B43E03" w:rsidP="0063500D">
            <w:pPr>
              <w:pStyle w:val="Paragraphedeliste"/>
              <w:numPr>
                <w:ilvl w:val="0"/>
                <w:numId w:val="17"/>
              </w:numPr>
              <w:rPr>
                <w:sz w:val="20"/>
                <w:szCs w:val="20"/>
              </w:rPr>
            </w:pPr>
            <w:r>
              <w:rPr>
                <w:lang w:val="fr-FR"/>
              </w:rPr>
              <w:t xml:space="preserve">Les 5 fiches plastifiées et colorées avec l’image de l’oiseau et la représentation </w:t>
            </w:r>
            <w:proofErr w:type="spellStart"/>
            <w:r>
              <w:rPr>
                <w:lang w:val="fr-FR"/>
              </w:rPr>
              <w:t>sonographique</w:t>
            </w:r>
            <w:proofErr w:type="spellEnd"/>
            <w:r>
              <w:rPr>
                <w:lang w:val="fr-FR"/>
              </w:rPr>
              <w:t xml:space="preserve"> du cri de l’oiseau - une sorte de partition musicale simplifiée (image du son)</w:t>
            </w:r>
          </w:p>
          <w:p w14:paraId="1F5F206E" w14:textId="77777777" w:rsidR="00B43E03" w:rsidRPr="00B43E03" w:rsidRDefault="00B43E03" w:rsidP="0063500D">
            <w:pPr>
              <w:pStyle w:val="Paragraphedeliste"/>
              <w:numPr>
                <w:ilvl w:val="0"/>
                <w:numId w:val="17"/>
              </w:numPr>
              <w:rPr>
                <w:sz w:val="20"/>
                <w:szCs w:val="20"/>
              </w:rPr>
            </w:pPr>
            <w:r>
              <w:rPr>
                <w:lang w:val="fr-FR"/>
              </w:rPr>
              <w:t xml:space="preserve">Eventuellement le livre des éditions </w:t>
            </w:r>
            <w:proofErr w:type="spellStart"/>
            <w:r>
              <w:rPr>
                <w:lang w:val="fr-FR"/>
              </w:rPr>
              <w:t>Delachaux</w:t>
            </w:r>
            <w:proofErr w:type="spellEnd"/>
            <w:r>
              <w:rPr>
                <w:lang w:val="fr-FR"/>
              </w:rPr>
              <w:t xml:space="preserve"> sur les cris et chants d’oiseaux d’Europe </w:t>
            </w:r>
          </w:p>
          <w:p w14:paraId="1F6BD9C7" w14:textId="77777777" w:rsidR="00B43E03" w:rsidRPr="00B77AF6" w:rsidRDefault="00B43E03" w:rsidP="0063500D">
            <w:pPr>
              <w:pStyle w:val="Paragraphedeliste"/>
              <w:numPr>
                <w:ilvl w:val="0"/>
                <w:numId w:val="17"/>
              </w:numPr>
              <w:rPr>
                <w:sz w:val="20"/>
                <w:szCs w:val="20"/>
              </w:rPr>
            </w:pPr>
            <w:r w:rsidRPr="00B43E03">
              <w:rPr>
                <w:lang w:val="fr-FR"/>
              </w:rPr>
              <w:t>1 farde de contenu simplifié avec des éléments supplémentaires pour chaque espèce ;</w:t>
            </w:r>
          </w:p>
          <w:p w14:paraId="078E7B84" w14:textId="77777777" w:rsidR="00B77AF6" w:rsidRPr="00B43E03" w:rsidRDefault="00B77AF6" w:rsidP="0063500D">
            <w:pPr>
              <w:pStyle w:val="Paragraphedeliste"/>
              <w:numPr>
                <w:ilvl w:val="0"/>
                <w:numId w:val="17"/>
              </w:numPr>
              <w:rPr>
                <w:sz w:val="20"/>
                <w:szCs w:val="20"/>
              </w:rPr>
            </w:pPr>
            <w:r>
              <w:rPr>
                <w:lang w:val="fr-FR"/>
              </w:rPr>
              <w:t>Le décor éventuel (</w:t>
            </w:r>
            <w:r w:rsidRPr="00B43E03">
              <w:rPr>
                <w:lang w:val="fr-FR"/>
              </w:rPr>
              <w:t>1 chevalet avec un texte introductif et des éléments rappelant la musique</w:t>
            </w:r>
            <w:r>
              <w:rPr>
                <w:lang w:val="fr-FR"/>
              </w:rPr>
              <w:t>)</w:t>
            </w:r>
          </w:p>
          <w:p w14:paraId="002530BA" w14:textId="77777777" w:rsidR="00B43E03" w:rsidRPr="00B43E03" w:rsidRDefault="00B43E03" w:rsidP="0063500D">
            <w:pPr>
              <w:pStyle w:val="Paragraphedeliste"/>
              <w:numPr>
                <w:ilvl w:val="0"/>
                <w:numId w:val="17"/>
              </w:numPr>
              <w:rPr>
                <w:sz w:val="20"/>
                <w:szCs w:val="20"/>
              </w:rPr>
            </w:pPr>
            <w:r>
              <w:rPr>
                <w:lang w:val="fr-FR"/>
              </w:rPr>
              <w:t xml:space="preserve">Les 5 objets associés disposées sur les 5 fiches d’oiseaux : </w:t>
            </w:r>
            <w:r>
              <w:rPr>
                <w:lang w:val="fr-FR"/>
              </w:rPr>
              <w:br/>
              <w:t xml:space="preserve">- le heurtoir de porte sur le pic, </w:t>
            </w:r>
            <w:r>
              <w:rPr>
                <w:lang w:val="fr-FR"/>
              </w:rPr>
              <w:br/>
              <w:t xml:space="preserve">- le cutter sans lame sur le troglodyte, </w:t>
            </w:r>
            <w:r>
              <w:rPr>
                <w:lang w:val="fr-FR"/>
              </w:rPr>
              <w:br/>
              <w:t xml:space="preserve">- la boîte d’allumette sur la pie, </w:t>
            </w:r>
            <w:r>
              <w:rPr>
                <w:lang w:val="fr-FR"/>
              </w:rPr>
              <w:br/>
              <w:t xml:space="preserve">- le jouet d’enfant de clefs de voiture sur la sitelle, </w:t>
            </w:r>
            <w:r>
              <w:rPr>
                <w:lang w:val="fr-FR"/>
              </w:rPr>
              <w:br/>
              <w:t>- l’appeau demi-lune en cuir avec clochette sur le moineau ;</w:t>
            </w:r>
          </w:p>
          <w:p w14:paraId="2DCB04C5" w14:textId="77777777" w:rsidR="00B43E03" w:rsidRPr="00B43E03" w:rsidRDefault="00B43E03" w:rsidP="00B43E03">
            <w:pPr>
              <w:pStyle w:val="Paragraphedeliste"/>
              <w:numPr>
                <w:ilvl w:val="0"/>
                <w:numId w:val="17"/>
              </w:numPr>
              <w:rPr>
                <w:sz w:val="20"/>
                <w:szCs w:val="20"/>
              </w:rPr>
            </w:pPr>
            <w:r>
              <w:rPr>
                <w:lang w:val="fr-FR"/>
              </w:rPr>
              <w:t>Le smartphone avec les 5 bandes sonores sélectionnées pour chaque espèce</w:t>
            </w:r>
          </w:p>
          <w:p w14:paraId="6082D20E" w14:textId="77777777" w:rsidR="00B43E03" w:rsidRPr="00B43E03" w:rsidRDefault="00B43E03" w:rsidP="00B43E03">
            <w:pPr>
              <w:pStyle w:val="Paragraphedeliste"/>
              <w:numPr>
                <w:ilvl w:val="0"/>
                <w:numId w:val="17"/>
              </w:numPr>
              <w:rPr>
                <w:sz w:val="20"/>
                <w:szCs w:val="20"/>
              </w:rPr>
            </w:pPr>
            <w:r w:rsidRPr="00B43E03">
              <w:rPr>
                <w:lang w:val="fr-FR"/>
              </w:rPr>
              <w:t>1 baffle pour le volume de son </w:t>
            </w:r>
          </w:p>
          <w:p w14:paraId="15C15F2C" w14:textId="77777777" w:rsidR="00B43E03" w:rsidRPr="00B43E03" w:rsidRDefault="00B43E03" w:rsidP="00B43E03">
            <w:pPr>
              <w:pStyle w:val="Paragraphedeliste"/>
              <w:numPr>
                <w:ilvl w:val="0"/>
                <w:numId w:val="17"/>
              </w:numPr>
              <w:rPr>
                <w:sz w:val="20"/>
                <w:szCs w:val="20"/>
              </w:rPr>
            </w:pPr>
            <w:r>
              <w:rPr>
                <w:lang w:val="fr-FR"/>
              </w:rPr>
              <w:t>Les</w:t>
            </w:r>
            <w:r w:rsidRPr="00B43E03">
              <w:rPr>
                <w:lang w:val="fr-FR"/>
              </w:rPr>
              <w:t xml:space="preserve"> batteries des équipements et chargeurs éventuels</w:t>
            </w:r>
          </w:p>
          <w:p w14:paraId="366CC6AB" w14:textId="77777777" w:rsidR="0071033B" w:rsidRDefault="00B77AF6" w:rsidP="0063500D">
            <w:pPr>
              <w:pStyle w:val="Paragraphedeliste"/>
              <w:numPr>
                <w:ilvl w:val="0"/>
                <w:numId w:val="17"/>
              </w:numPr>
              <w:rPr>
                <w:sz w:val="24"/>
                <w:szCs w:val="24"/>
              </w:rPr>
            </w:pPr>
            <w:r>
              <w:rPr>
                <w:lang w:val="fr-FR"/>
              </w:rPr>
              <w:t>Bonne humeur et disponibilité à accueillir tous les types de publics :D</w:t>
            </w:r>
          </w:p>
        </w:tc>
      </w:tr>
    </w:tbl>
    <w:p w14:paraId="711EC0E4" w14:textId="77777777" w:rsidR="00F82017" w:rsidRDefault="00F82017" w:rsidP="0063500D">
      <w:pPr>
        <w:rPr>
          <w:b/>
          <w:sz w:val="32"/>
        </w:rPr>
      </w:pPr>
    </w:p>
    <w:p w14:paraId="43DADED1" w14:textId="77777777" w:rsidR="006A1D9D" w:rsidRDefault="006A1D9D" w:rsidP="0063500D">
      <w:pPr>
        <w:rPr>
          <w:b/>
          <w:sz w:val="32"/>
        </w:rPr>
      </w:pPr>
      <w:r>
        <w:rPr>
          <w:b/>
          <w:sz w:val="32"/>
        </w:rPr>
        <w:t>4. Annexes</w:t>
      </w:r>
    </w:p>
    <w:p w14:paraId="3EA2D8A9" w14:textId="77777777" w:rsidR="006A1D9D" w:rsidRPr="0063500D" w:rsidRDefault="006A1D9D" w:rsidP="0063500D">
      <w:r w:rsidRPr="0063500D">
        <w:t xml:space="preserve">Si le matériel prévoit des cartes, des affiches, un exemple de masque, </w:t>
      </w:r>
      <w:r w:rsidR="000702E0" w:rsidRPr="0063500D">
        <w:t xml:space="preserve">un plan, </w:t>
      </w:r>
      <w:r w:rsidRPr="0063500D">
        <w:t>… &gt; c’est ici.</w:t>
      </w:r>
      <w:r w:rsidRPr="0063500D">
        <w:br/>
        <w:t>S’il y a fiches « théoriques »,</w:t>
      </w:r>
      <w:r w:rsidR="00557EDB" w:rsidRPr="0063500D">
        <w:t xml:space="preserve"> des questio</w:t>
      </w:r>
      <w:r w:rsidR="000702E0" w:rsidRPr="0063500D">
        <w:t>ns/réponses avec les correctifs</w:t>
      </w:r>
      <w:r w:rsidRPr="0063500D">
        <w:t xml:space="preserve"> … &gt; c’est ici.</w:t>
      </w:r>
    </w:p>
    <w:p w14:paraId="085E91FB" w14:textId="77777777" w:rsidR="00B11BB1" w:rsidRPr="0063500D" w:rsidRDefault="00B11BB1" w:rsidP="0063500D">
      <w:pPr>
        <w:rPr>
          <w:i/>
          <w:color w:val="538135" w:themeColor="accent6" w:themeShade="BF"/>
          <w:lang w:val="fr-FR"/>
        </w:rPr>
      </w:pPr>
      <w:r w:rsidRPr="0063500D">
        <w:rPr>
          <w:i/>
          <w:color w:val="538135" w:themeColor="accent6" w:themeShade="BF"/>
          <w:lang w:val="fr-FR"/>
        </w:rPr>
        <w:t>Si votre activité nécessite des images, il</w:t>
      </w:r>
      <w:r w:rsidR="00C915B2" w:rsidRPr="0063500D">
        <w:rPr>
          <w:i/>
          <w:color w:val="538135" w:themeColor="accent6" w:themeShade="BF"/>
          <w:lang w:val="fr-FR"/>
        </w:rPr>
        <w:t xml:space="preserve"> faut toujours </w:t>
      </w:r>
      <w:r w:rsidRPr="0063500D">
        <w:rPr>
          <w:i/>
          <w:color w:val="538135" w:themeColor="accent6" w:themeShade="BF"/>
          <w:lang w:val="fr-FR"/>
        </w:rPr>
        <w:t xml:space="preserve">qu’elles soient </w:t>
      </w:r>
      <w:r w:rsidR="00C915B2" w:rsidRPr="0063500D">
        <w:rPr>
          <w:i/>
          <w:color w:val="538135" w:themeColor="accent6" w:themeShade="BF"/>
          <w:lang w:val="fr-FR"/>
        </w:rPr>
        <w:t>libres de droit.</w:t>
      </w:r>
      <w:r w:rsidRPr="0063500D">
        <w:rPr>
          <w:i/>
          <w:color w:val="538135" w:themeColor="accent6" w:themeShade="BF"/>
          <w:lang w:val="fr-FR"/>
        </w:rPr>
        <w:br/>
        <w:t>Si la photo ou le dessin vient de vous, c’est bon </w:t>
      </w:r>
      <w:r w:rsidRPr="0063500D">
        <w:rPr>
          <w:color w:val="538135" w:themeColor="accent6" w:themeShade="BF"/>
          <w:lang w:val="fr-FR"/>
        </w:rPr>
        <w:sym w:font="Wingdings" w:char="F04A"/>
      </w:r>
      <w:r w:rsidRPr="0063500D">
        <w:rPr>
          <w:color w:val="538135" w:themeColor="accent6" w:themeShade="BF"/>
          <w:lang w:val="fr-FR"/>
        </w:rPr>
        <w:t xml:space="preserve"> </w:t>
      </w:r>
      <w:r w:rsidR="0063500D" w:rsidRPr="0063500D">
        <w:rPr>
          <w:i/>
          <w:color w:val="538135" w:themeColor="accent6" w:themeShade="BF"/>
          <w:lang w:val="fr-FR"/>
        </w:rPr>
        <w:t>I</w:t>
      </w:r>
      <w:r w:rsidRPr="0063500D">
        <w:rPr>
          <w:i/>
          <w:color w:val="538135" w:themeColor="accent6" w:themeShade="BF"/>
          <w:lang w:val="fr-FR"/>
        </w:rPr>
        <w:t>l faut juste le préciser sous la photo.</w:t>
      </w:r>
    </w:p>
    <w:p w14:paraId="2F1301B5" w14:textId="77777777" w:rsidR="00C915B2" w:rsidRPr="00E05E5C" w:rsidRDefault="00C915B2" w:rsidP="0063500D">
      <w:pPr>
        <w:pStyle w:val="Paragraphedeliste"/>
        <w:numPr>
          <w:ilvl w:val="0"/>
          <w:numId w:val="17"/>
        </w:numPr>
        <w:rPr>
          <w:sz w:val="20"/>
          <w:szCs w:val="20"/>
        </w:rPr>
      </w:pPr>
      <w:r w:rsidRPr="00E05E5C">
        <w:rPr>
          <w:i/>
          <w:sz w:val="20"/>
          <w:szCs w:val="20"/>
          <w:lang w:val="fr-FR"/>
        </w:rPr>
        <w:t xml:space="preserve">Via </w:t>
      </w:r>
      <w:hyperlink r:id="rId11" w:history="1">
        <w:r w:rsidRPr="00E05E5C">
          <w:rPr>
            <w:rStyle w:val="Lienhypertexte"/>
            <w:i/>
            <w:color w:val="auto"/>
            <w:sz w:val="20"/>
            <w:szCs w:val="20"/>
            <w:lang w:val="fr-FR"/>
          </w:rPr>
          <w:t>https://www.pexels.com</w:t>
        </w:r>
      </w:hyperlink>
      <w:r w:rsidRPr="00E05E5C">
        <w:rPr>
          <w:i/>
          <w:sz w:val="20"/>
          <w:szCs w:val="20"/>
          <w:lang w:val="fr-FR"/>
        </w:rPr>
        <w:t xml:space="preserve">, </w:t>
      </w:r>
      <w:hyperlink r:id="rId12" w:history="1">
        <w:r w:rsidRPr="00E05E5C">
          <w:rPr>
            <w:rStyle w:val="Lienhypertexte"/>
            <w:i/>
            <w:color w:val="auto"/>
            <w:sz w:val="20"/>
            <w:szCs w:val="20"/>
            <w:lang w:val="fr-FR"/>
          </w:rPr>
          <w:t>https://pixabay.com</w:t>
        </w:r>
      </w:hyperlink>
      <w:r w:rsidR="00B11BB1" w:rsidRPr="00E05E5C">
        <w:rPr>
          <w:sz w:val="20"/>
          <w:szCs w:val="20"/>
        </w:rPr>
        <w:t xml:space="preserve"> : </w:t>
      </w:r>
      <w:r w:rsidR="000702E0" w:rsidRPr="00E05E5C">
        <w:rPr>
          <w:sz w:val="20"/>
          <w:szCs w:val="20"/>
        </w:rPr>
        <w:t>100 % libre de droit</w:t>
      </w:r>
    </w:p>
    <w:p w14:paraId="07354716" w14:textId="77777777" w:rsidR="00C915B2" w:rsidRPr="00E05E5C" w:rsidRDefault="00C915B2" w:rsidP="0063500D">
      <w:pPr>
        <w:pStyle w:val="Paragraphedeliste"/>
        <w:numPr>
          <w:ilvl w:val="0"/>
          <w:numId w:val="17"/>
        </w:numPr>
        <w:rPr>
          <w:sz w:val="20"/>
          <w:szCs w:val="20"/>
        </w:rPr>
      </w:pPr>
      <w:r w:rsidRPr="00E05E5C">
        <w:rPr>
          <w:i/>
          <w:sz w:val="20"/>
          <w:szCs w:val="20"/>
          <w:lang w:val="fr-FR"/>
        </w:rPr>
        <w:t xml:space="preserve">Via </w:t>
      </w:r>
      <w:hyperlink r:id="rId13" w:history="1">
        <w:r w:rsidRPr="00E05E5C">
          <w:rPr>
            <w:rStyle w:val="Lienhypertexte"/>
            <w:i/>
            <w:color w:val="auto"/>
            <w:sz w:val="20"/>
            <w:szCs w:val="20"/>
            <w:lang w:val="fr-FR"/>
          </w:rPr>
          <w:t>https://www.flickr.com</w:t>
        </w:r>
      </w:hyperlink>
      <w:r w:rsidR="00FB761D" w:rsidRPr="00E05E5C">
        <w:rPr>
          <w:i/>
          <w:sz w:val="20"/>
          <w:szCs w:val="20"/>
          <w:lang w:val="fr-FR"/>
        </w:rPr>
        <w:t xml:space="preserve"> en sélectionnant </w:t>
      </w:r>
      <w:proofErr w:type="spellStart"/>
      <w:r w:rsidR="00FB761D" w:rsidRPr="00E05E5C">
        <w:rPr>
          <w:i/>
          <w:sz w:val="20"/>
          <w:szCs w:val="20"/>
          <w:lang w:val="fr-FR"/>
        </w:rPr>
        <w:t>Creative</w:t>
      </w:r>
      <w:proofErr w:type="spellEnd"/>
      <w:r w:rsidR="00FB761D" w:rsidRPr="00E05E5C">
        <w:rPr>
          <w:i/>
          <w:sz w:val="20"/>
          <w:szCs w:val="20"/>
          <w:lang w:val="fr-FR"/>
        </w:rPr>
        <w:t xml:space="preserve"> Commons :</w:t>
      </w:r>
    </w:p>
    <w:p w14:paraId="21F4D1AA" w14:textId="77777777" w:rsidR="00C915B2" w:rsidRPr="00E05E5C" w:rsidRDefault="00C915B2" w:rsidP="0063500D">
      <w:pPr>
        <w:pStyle w:val="Paragraphedeliste"/>
        <w:rPr>
          <w:sz w:val="20"/>
          <w:szCs w:val="20"/>
        </w:rPr>
      </w:pPr>
      <w:r w:rsidRPr="00E05E5C">
        <w:rPr>
          <w:noProof/>
          <w:sz w:val="20"/>
          <w:szCs w:val="20"/>
          <w:lang w:eastAsia="fr-BE"/>
        </w:rPr>
        <w:drawing>
          <wp:inline distT="0" distB="0" distL="0" distR="0" wp14:anchorId="65ADD6AF" wp14:editId="5911F647">
            <wp:extent cx="5468293" cy="12435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écran (1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9290" cy="1248281"/>
                    </a:xfrm>
                    <a:prstGeom prst="rect">
                      <a:avLst/>
                    </a:prstGeom>
                  </pic:spPr>
                </pic:pic>
              </a:graphicData>
            </a:graphic>
          </wp:inline>
        </w:drawing>
      </w:r>
    </w:p>
    <w:p w14:paraId="481C22DA" w14:textId="77777777" w:rsidR="00FB761D" w:rsidRPr="00E05E5C" w:rsidRDefault="00E05E5C" w:rsidP="0063500D">
      <w:pPr>
        <w:pStyle w:val="Paragraphedeliste"/>
        <w:rPr>
          <w:i/>
          <w:sz w:val="20"/>
          <w:szCs w:val="20"/>
        </w:rPr>
      </w:pPr>
      <w:r w:rsidRPr="00E05E5C">
        <w:rPr>
          <w:i/>
          <w:sz w:val="20"/>
          <w:szCs w:val="20"/>
        </w:rPr>
        <w:t>Puis</w:t>
      </w:r>
      <w:r w:rsidR="00FB761D" w:rsidRPr="00E05E5C">
        <w:rPr>
          <w:i/>
          <w:sz w:val="20"/>
          <w:szCs w:val="20"/>
        </w:rPr>
        <w:t xml:space="preserve"> en </w:t>
      </w:r>
      <w:r w:rsidRPr="00E05E5C">
        <w:rPr>
          <w:i/>
          <w:sz w:val="20"/>
          <w:szCs w:val="20"/>
        </w:rPr>
        <w:t xml:space="preserve">notant le nom du photographe(1), </w:t>
      </w:r>
      <w:r w:rsidR="00FB761D" w:rsidRPr="00E05E5C">
        <w:rPr>
          <w:i/>
          <w:sz w:val="20"/>
          <w:szCs w:val="20"/>
        </w:rPr>
        <w:t xml:space="preserve">le type de </w:t>
      </w:r>
      <w:r w:rsidR="008060DD" w:rsidRPr="00E05E5C">
        <w:rPr>
          <w:i/>
          <w:sz w:val="20"/>
          <w:szCs w:val="20"/>
        </w:rPr>
        <w:t>licence</w:t>
      </w:r>
      <w:r w:rsidRPr="00E05E5C">
        <w:rPr>
          <w:i/>
          <w:sz w:val="20"/>
          <w:szCs w:val="20"/>
        </w:rPr>
        <w:t>(2)</w:t>
      </w:r>
      <w:r w:rsidR="00FB761D" w:rsidRPr="00E05E5C">
        <w:rPr>
          <w:i/>
          <w:sz w:val="20"/>
          <w:szCs w:val="20"/>
        </w:rPr>
        <w:t> et en téléchargeant en grande taille</w:t>
      </w:r>
      <w:r w:rsidRPr="00E05E5C">
        <w:rPr>
          <w:i/>
          <w:sz w:val="20"/>
          <w:szCs w:val="20"/>
        </w:rPr>
        <w:t>(3)</w:t>
      </w:r>
      <w:r w:rsidR="00FB761D" w:rsidRPr="00E05E5C">
        <w:rPr>
          <w:i/>
          <w:sz w:val="20"/>
          <w:szCs w:val="20"/>
        </w:rPr>
        <w:t> :</w:t>
      </w:r>
    </w:p>
    <w:p w14:paraId="7A71D298" w14:textId="77777777" w:rsidR="00FB761D" w:rsidRPr="00E05E5C" w:rsidRDefault="00FB761D" w:rsidP="0063500D">
      <w:pPr>
        <w:pStyle w:val="Paragraphedeliste"/>
        <w:rPr>
          <w:i/>
          <w:sz w:val="20"/>
          <w:szCs w:val="20"/>
        </w:rPr>
      </w:pPr>
      <w:r w:rsidRPr="00E05E5C">
        <w:rPr>
          <w:i/>
          <w:noProof/>
          <w:sz w:val="20"/>
          <w:szCs w:val="20"/>
          <w:lang w:eastAsia="fr-BE"/>
        </w:rPr>
        <w:drawing>
          <wp:inline distT="0" distB="0" distL="0" distR="0" wp14:anchorId="2121E18E" wp14:editId="2BD6BD4F">
            <wp:extent cx="3123445" cy="156172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écran (1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28818" cy="1564409"/>
                    </a:xfrm>
                    <a:prstGeom prst="rect">
                      <a:avLst/>
                    </a:prstGeom>
                  </pic:spPr>
                </pic:pic>
              </a:graphicData>
            </a:graphic>
          </wp:inline>
        </w:drawing>
      </w:r>
    </w:p>
    <w:p w14:paraId="7BA90368" w14:textId="77777777" w:rsidR="0063500D" w:rsidRPr="00E05E5C" w:rsidRDefault="00E05E5C" w:rsidP="004E7218">
      <w:pPr>
        <w:pStyle w:val="Paragraphedeliste"/>
        <w:numPr>
          <w:ilvl w:val="0"/>
          <w:numId w:val="17"/>
        </w:numPr>
        <w:rPr>
          <w:i/>
          <w:sz w:val="20"/>
          <w:szCs w:val="20"/>
        </w:rPr>
      </w:pPr>
      <w:r w:rsidRPr="00E05E5C">
        <w:rPr>
          <w:i/>
          <w:sz w:val="20"/>
          <w:szCs w:val="20"/>
        </w:rPr>
        <w:t>Via un moteur de recherche classique (</w:t>
      </w:r>
      <w:proofErr w:type="spellStart"/>
      <w:r w:rsidRPr="00E05E5C">
        <w:rPr>
          <w:i/>
          <w:sz w:val="20"/>
          <w:szCs w:val="20"/>
        </w:rPr>
        <w:t>Ecosia</w:t>
      </w:r>
      <w:proofErr w:type="spellEnd"/>
      <w:r w:rsidRPr="00E05E5C">
        <w:rPr>
          <w:i/>
          <w:sz w:val="20"/>
          <w:szCs w:val="20"/>
        </w:rPr>
        <w:t>, Google), en précisant dans les filtres : domaine public</w:t>
      </w:r>
    </w:p>
    <w:p w14:paraId="1DF4A618" w14:textId="77777777" w:rsidR="0063500D" w:rsidRDefault="00FB761D" w:rsidP="0063500D">
      <w:pPr>
        <w:rPr>
          <w:i/>
          <w:color w:val="538135" w:themeColor="accent6" w:themeShade="BF"/>
        </w:rPr>
      </w:pPr>
      <w:r w:rsidRPr="0063500D">
        <w:rPr>
          <w:i/>
          <w:color w:val="538135" w:themeColor="accent6" w:themeShade="BF"/>
        </w:rPr>
        <w:t>Si vous n’avez pas réussi à trouver des images selon ces critères, il faut le préciser</w:t>
      </w:r>
      <w:r w:rsidR="0063500D">
        <w:rPr>
          <w:i/>
          <w:color w:val="538135" w:themeColor="accent6" w:themeShade="BF"/>
        </w:rPr>
        <w:t>.</w:t>
      </w:r>
      <w:r w:rsidR="0063500D">
        <w:rPr>
          <w:i/>
          <w:color w:val="538135" w:themeColor="accent6" w:themeShade="BF"/>
        </w:rPr>
        <w:br/>
        <w:t>Vous pouvez mettre les photos dans votre fiche MAIS il faut aussi les inclure dans un dossier à part pour faciliter l’importation : chaque photo nommée avec le type de licence, le nom du photographe et l’espèce (si besoin).</w:t>
      </w:r>
    </w:p>
    <w:p w14:paraId="4D949D31" w14:textId="77777777" w:rsidR="0063500D" w:rsidRPr="0063500D" w:rsidRDefault="0063500D" w:rsidP="0063500D">
      <w:pPr>
        <w:rPr>
          <w:i/>
          <w:color w:val="538135" w:themeColor="accent6" w:themeShade="BF"/>
          <w:lang w:val="en-US"/>
        </w:rPr>
      </w:pPr>
      <w:r w:rsidRPr="0063500D">
        <w:rPr>
          <w:i/>
          <w:color w:val="538135" w:themeColor="accent6" w:themeShade="BF"/>
          <w:lang w:val="en-US"/>
        </w:rPr>
        <w:t xml:space="preserve">Exemple : </w:t>
      </w:r>
      <w:r>
        <w:rPr>
          <w:i/>
          <w:noProof/>
          <w:color w:val="538135" w:themeColor="accent6" w:themeShade="BF"/>
          <w:lang w:eastAsia="fr-BE"/>
        </w:rPr>
        <w:drawing>
          <wp:inline distT="0" distB="0" distL="0" distR="0" wp14:anchorId="6829466E" wp14:editId="127FD5C9">
            <wp:extent cx="720325" cy="40740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 BY 2.0_Nick Goodrum_carabe viole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2192" cy="408462"/>
                    </a:xfrm>
                    <a:prstGeom prst="rect">
                      <a:avLst/>
                    </a:prstGeom>
                  </pic:spPr>
                </pic:pic>
              </a:graphicData>
            </a:graphic>
          </wp:inline>
        </w:drawing>
      </w:r>
      <w:r w:rsidRPr="0063500D">
        <w:rPr>
          <w:i/>
          <w:color w:val="538135" w:themeColor="accent6" w:themeShade="BF"/>
          <w:lang w:val="en-US"/>
        </w:rPr>
        <w:t xml:space="preserve"> CC BY 2.0_Nick Goodrum_carabe violet</w:t>
      </w:r>
    </w:p>
    <w:sectPr w:rsidR="0063500D" w:rsidRPr="0063500D" w:rsidSect="003C7A8C">
      <w:headerReference w:type="default" r:id="rId17"/>
      <w:footerReference w:type="default" r:id="rId18"/>
      <w:pgSz w:w="11906" w:h="16838"/>
      <w:pgMar w:top="993" w:right="1417" w:bottom="993"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67ED" w14:textId="77777777" w:rsidR="00CF105D" w:rsidRDefault="00CF105D" w:rsidP="00C915B2">
      <w:pPr>
        <w:spacing w:after="0" w:line="240" w:lineRule="auto"/>
      </w:pPr>
      <w:r>
        <w:separator/>
      </w:r>
    </w:p>
  </w:endnote>
  <w:endnote w:type="continuationSeparator" w:id="0">
    <w:p w14:paraId="2C479944" w14:textId="77777777" w:rsidR="00CF105D" w:rsidRDefault="00CF105D" w:rsidP="00C9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3E45" w14:textId="77777777" w:rsidR="00C915B2" w:rsidRPr="003C7A8C" w:rsidRDefault="00832025" w:rsidP="003C7A8C">
    <w:pPr>
      <w:pStyle w:val="Pieddepage"/>
      <w:ind w:left="2832"/>
      <w:rPr>
        <w:sz w:val="20"/>
        <w:szCs w:val="20"/>
      </w:rPr>
    </w:pPr>
    <w:r>
      <w:rPr>
        <w:noProof/>
        <w:sz w:val="20"/>
        <w:szCs w:val="20"/>
        <w:lang w:eastAsia="fr-BE"/>
      </w:rPr>
      <w:drawing>
        <wp:anchor distT="0" distB="0" distL="114300" distR="114300" simplePos="0" relativeHeight="251660288" behindDoc="1" locked="0" layoutInCell="1" allowOverlap="1" wp14:anchorId="4BBA4A81" wp14:editId="44C906F6">
          <wp:simplePos x="0" y="0"/>
          <wp:positionH relativeFrom="column">
            <wp:posOffset>3443605</wp:posOffset>
          </wp:positionH>
          <wp:positionV relativeFrom="paragraph">
            <wp:posOffset>-172085</wp:posOffset>
          </wp:positionV>
          <wp:extent cx="643255" cy="657225"/>
          <wp:effectExtent l="0" t="0" r="444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rchi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255" cy="657225"/>
                  </a:xfrm>
                  <a:prstGeom prst="rect">
                    <a:avLst/>
                  </a:prstGeom>
                </pic:spPr>
              </pic:pic>
            </a:graphicData>
          </a:graphic>
          <wp14:sizeRelH relativeFrom="page">
            <wp14:pctWidth>0</wp14:pctWidth>
          </wp14:sizeRelH>
          <wp14:sizeRelV relativeFrom="page">
            <wp14:pctHeight>0</wp14:pctHeight>
          </wp14:sizeRelV>
        </wp:anchor>
      </w:drawing>
    </w:r>
    <w:r w:rsidR="003C7A8C" w:rsidRPr="003C7A8C">
      <w:rPr>
        <w:noProof/>
        <w:sz w:val="20"/>
        <w:szCs w:val="20"/>
        <w:lang w:eastAsia="fr-BE"/>
      </w:rPr>
      <w:drawing>
        <wp:anchor distT="0" distB="0" distL="114300" distR="114300" simplePos="0" relativeHeight="251659264" behindDoc="1" locked="0" layoutInCell="1" allowOverlap="1" wp14:anchorId="6F1CEBDF" wp14:editId="4391C86A">
          <wp:simplePos x="0" y="0"/>
          <wp:positionH relativeFrom="column">
            <wp:posOffset>2756584</wp:posOffset>
          </wp:positionH>
          <wp:positionV relativeFrom="paragraph">
            <wp:posOffset>-171233</wp:posOffset>
          </wp:positionV>
          <wp:extent cx="538480" cy="538480"/>
          <wp:effectExtent l="0" t="0" r="0" b="0"/>
          <wp:wrapTight wrapText="bothSides">
            <wp:wrapPolygon edited="0">
              <wp:start x="0" y="0"/>
              <wp:lineTo x="0" y="20632"/>
              <wp:lineTo x="20632" y="20632"/>
              <wp:lineTo x="2063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gnature_mai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8480" cy="538480"/>
                  </a:xfrm>
                  <a:prstGeom prst="rect">
                    <a:avLst/>
                  </a:prstGeom>
                </pic:spPr>
              </pic:pic>
            </a:graphicData>
          </a:graphic>
        </wp:anchor>
      </w:drawing>
    </w:r>
    <w:r w:rsidR="003C7A8C" w:rsidRPr="003C7A8C">
      <w:rPr>
        <w:sz w:val="20"/>
        <w:szCs w:val="20"/>
      </w:rPr>
      <w:t>Fiche activité de</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B35D" w14:textId="77777777" w:rsidR="00CF105D" w:rsidRDefault="00CF105D" w:rsidP="00C915B2">
      <w:pPr>
        <w:spacing w:after="0" w:line="240" w:lineRule="auto"/>
      </w:pPr>
      <w:r>
        <w:separator/>
      </w:r>
    </w:p>
  </w:footnote>
  <w:footnote w:type="continuationSeparator" w:id="0">
    <w:p w14:paraId="7BDE5ED7" w14:textId="77777777" w:rsidR="00CF105D" w:rsidRDefault="00CF105D" w:rsidP="00C91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4B1C" w14:textId="77777777" w:rsidR="00C915B2" w:rsidRPr="00C915B2" w:rsidRDefault="00C915B2" w:rsidP="00C915B2">
    <w:pPr>
      <w:pStyle w:val="En-tte"/>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C13"/>
    <w:multiLevelType w:val="hybridMultilevel"/>
    <w:tmpl w:val="32CE5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216E1"/>
    <w:multiLevelType w:val="hybridMultilevel"/>
    <w:tmpl w:val="E9BC5B88"/>
    <w:lvl w:ilvl="0" w:tplc="8F0431DE">
      <w:numFmt w:val="bullet"/>
      <w:lvlText w:val="-"/>
      <w:lvlJc w:val="left"/>
      <w:pPr>
        <w:ind w:left="360" w:hanging="360"/>
      </w:pPr>
      <w:rPr>
        <w:rFonts w:ascii="Calibri" w:eastAsiaTheme="minorHAnsi" w:hAnsi="Calibri" w:cs="Calibri" w:hint="default"/>
      </w:rPr>
    </w:lvl>
    <w:lvl w:ilvl="1" w:tplc="080C0003">
      <w:start w:val="1"/>
      <w:numFmt w:val="bullet"/>
      <w:lvlText w:val="o"/>
      <w:lvlJc w:val="left"/>
      <w:pPr>
        <w:ind w:left="720" w:hanging="360"/>
      </w:pPr>
      <w:rPr>
        <w:rFonts w:ascii="Courier New" w:hAnsi="Courier New" w:cs="Courier New" w:hint="default"/>
      </w:rPr>
    </w:lvl>
    <w:lvl w:ilvl="2" w:tplc="080C0005">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abstractNum w:abstractNumId="2" w15:restartNumberingAfterBreak="0">
    <w:nsid w:val="10610C8C"/>
    <w:multiLevelType w:val="hybridMultilevel"/>
    <w:tmpl w:val="63AAF086"/>
    <w:lvl w:ilvl="0" w:tplc="BE9E6CF4">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4C17231"/>
    <w:multiLevelType w:val="hybridMultilevel"/>
    <w:tmpl w:val="1D048EFC"/>
    <w:lvl w:ilvl="0" w:tplc="8F0431DE">
      <w:numFmt w:val="bullet"/>
      <w:lvlText w:val="-"/>
      <w:lvlJc w:val="left"/>
      <w:pPr>
        <w:ind w:left="1080" w:hanging="360"/>
      </w:pPr>
      <w:rPr>
        <w:rFonts w:ascii="Calibri" w:eastAsiaTheme="minorHAnsi" w:hAnsi="Calibri" w:cs="Calibri" w:hint="default"/>
      </w:rPr>
    </w:lvl>
    <w:lvl w:ilvl="1" w:tplc="6E063612">
      <w:start w:val="1"/>
      <w:numFmt w:val="bullet"/>
      <w:lvlText w:val=""/>
      <w:lvlJc w:val="left"/>
      <w:pPr>
        <w:ind w:left="1800" w:hanging="360"/>
      </w:pPr>
      <w:rPr>
        <w:rFonts w:ascii="Wingdings" w:eastAsiaTheme="minorHAnsi" w:hAnsi="Wingdings" w:cstheme="minorBid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86047DC"/>
    <w:multiLevelType w:val="hybridMultilevel"/>
    <w:tmpl w:val="EF66A3C6"/>
    <w:lvl w:ilvl="0" w:tplc="9B5C9524">
      <w:start w:val="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B13A72"/>
    <w:multiLevelType w:val="hybridMultilevel"/>
    <w:tmpl w:val="C02006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1D24CF"/>
    <w:multiLevelType w:val="hybridMultilevel"/>
    <w:tmpl w:val="8A207F40"/>
    <w:lvl w:ilvl="0" w:tplc="EFECB9A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A786F8C"/>
    <w:multiLevelType w:val="hybridMultilevel"/>
    <w:tmpl w:val="ACA001DE"/>
    <w:lvl w:ilvl="0" w:tplc="3E06EAB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564707B"/>
    <w:multiLevelType w:val="hybridMultilevel"/>
    <w:tmpl w:val="BEDA427E"/>
    <w:lvl w:ilvl="0" w:tplc="6E063612">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CB2FCF"/>
    <w:multiLevelType w:val="hybridMultilevel"/>
    <w:tmpl w:val="C5365CD2"/>
    <w:lvl w:ilvl="0" w:tplc="08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B2D506E"/>
    <w:multiLevelType w:val="hybridMultilevel"/>
    <w:tmpl w:val="7D9C5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BD778B"/>
    <w:multiLevelType w:val="hybridMultilevel"/>
    <w:tmpl w:val="E1F896E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14AA1"/>
    <w:multiLevelType w:val="hybridMultilevel"/>
    <w:tmpl w:val="419EAED8"/>
    <w:lvl w:ilvl="0" w:tplc="4B3E22D8">
      <w:start w:val="4"/>
      <w:numFmt w:val="bullet"/>
      <w:lvlText w:val=""/>
      <w:lvlJc w:val="left"/>
      <w:pPr>
        <w:ind w:left="1770" w:hanging="360"/>
      </w:pPr>
      <w:rPr>
        <w:rFonts w:ascii="Wingdings" w:eastAsiaTheme="minorHAnsi" w:hAnsi="Wingdings" w:cstheme="minorBidi"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13" w15:restartNumberingAfterBreak="0">
    <w:nsid w:val="5996291B"/>
    <w:multiLevelType w:val="hybridMultilevel"/>
    <w:tmpl w:val="0C9E4980"/>
    <w:lvl w:ilvl="0" w:tplc="BE9E6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E7CA0"/>
    <w:multiLevelType w:val="hybridMultilevel"/>
    <w:tmpl w:val="E1F896E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33F64"/>
    <w:multiLevelType w:val="hybridMultilevel"/>
    <w:tmpl w:val="9CD2CEC0"/>
    <w:lvl w:ilvl="0" w:tplc="74C06726">
      <w:start w:val="1"/>
      <w:numFmt w:val="decimal"/>
      <w:lvlText w:val="%1"/>
      <w:lvlJc w:val="left"/>
      <w:pPr>
        <w:ind w:left="653" w:hanging="360"/>
      </w:pPr>
      <w:rPr>
        <w:rFonts w:hint="default"/>
      </w:rPr>
    </w:lvl>
    <w:lvl w:ilvl="1" w:tplc="040C0019" w:tentative="1">
      <w:start w:val="1"/>
      <w:numFmt w:val="lowerLetter"/>
      <w:lvlText w:val="%2."/>
      <w:lvlJc w:val="left"/>
      <w:pPr>
        <w:ind w:left="1373" w:hanging="360"/>
      </w:pPr>
    </w:lvl>
    <w:lvl w:ilvl="2" w:tplc="040C001B" w:tentative="1">
      <w:start w:val="1"/>
      <w:numFmt w:val="lowerRoman"/>
      <w:lvlText w:val="%3."/>
      <w:lvlJc w:val="right"/>
      <w:pPr>
        <w:ind w:left="2093" w:hanging="180"/>
      </w:pPr>
    </w:lvl>
    <w:lvl w:ilvl="3" w:tplc="040C000F" w:tentative="1">
      <w:start w:val="1"/>
      <w:numFmt w:val="decimal"/>
      <w:lvlText w:val="%4."/>
      <w:lvlJc w:val="left"/>
      <w:pPr>
        <w:ind w:left="2813" w:hanging="360"/>
      </w:pPr>
    </w:lvl>
    <w:lvl w:ilvl="4" w:tplc="040C0019" w:tentative="1">
      <w:start w:val="1"/>
      <w:numFmt w:val="lowerLetter"/>
      <w:lvlText w:val="%5."/>
      <w:lvlJc w:val="left"/>
      <w:pPr>
        <w:ind w:left="3533" w:hanging="360"/>
      </w:pPr>
    </w:lvl>
    <w:lvl w:ilvl="5" w:tplc="040C001B" w:tentative="1">
      <w:start w:val="1"/>
      <w:numFmt w:val="lowerRoman"/>
      <w:lvlText w:val="%6."/>
      <w:lvlJc w:val="right"/>
      <w:pPr>
        <w:ind w:left="4253" w:hanging="180"/>
      </w:pPr>
    </w:lvl>
    <w:lvl w:ilvl="6" w:tplc="040C000F" w:tentative="1">
      <w:start w:val="1"/>
      <w:numFmt w:val="decimal"/>
      <w:lvlText w:val="%7."/>
      <w:lvlJc w:val="left"/>
      <w:pPr>
        <w:ind w:left="4973" w:hanging="360"/>
      </w:pPr>
    </w:lvl>
    <w:lvl w:ilvl="7" w:tplc="040C0019" w:tentative="1">
      <w:start w:val="1"/>
      <w:numFmt w:val="lowerLetter"/>
      <w:lvlText w:val="%8."/>
      <w:lvlJc w:val="left"/>
      <w:pPr>
        <w:ind w:left="5693" w:hanging="360"/>
      </w:pPr>
    </w:lvl>
    <w:lvl w:ilvl="8" w:tplc="040C001B" w:tentative="1">
      <w:start w:val="1"/>
      <w:numFmt w:val="lowerRoman"/>
      <w:lvlText w:val="%9."/>
      <w:lvlJc w:val="right"/>
      <w:pPr>
        <w:ind w:left="6413" w:hanging="180"/>
      </w:pPr>
    </w:lvl>
  </w:abstractNum>
  <w:abstractNum w:abstractNumId="16" w15:restartNumberingAfterBreak="0">
    <w:nsid w:val="60F03015"/>
    <w:multiLevelType w:val="hybridMultilevel"/>
    <w:tmpl w:val="BD1C91AA"/>
    <w:lvl w:ilvl="0" w:tplc="4BF2E412">
      <w:start w:val="1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34C18F6"/>
    <w:multiLevelType w:val="hybridMultilevel"/>
    <w:tmpl w:val="94CC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866D7"/>
    <w:multiLevelType w:val="hybridMultilevel"/>
    <w:tmpl w:val="45D8CDB8"/>
    <w:lvl w:ilvl="0" w:tplc="DDBE5632">
      <w:start w:val="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6BE908C2"/>
    <w:multiLevelType w:val="hybridMultilevel"/>
    <w:tmpl w:val="772E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F3946"/>
    <w:multiLevelType w:val="hybridMultilevel"/>
    <w:tmpl w:val="4C420038"/>
    <w:lvl w:ilvl="0" w:tplc="DCF662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52B5C"/>
    <w:multiLevelType w:val="hybridMultilevel"/>
    <w:tmpl w:val="66C6546C"/>
    <w:lvl w:ilvl="0" w:tplc="8F0431DE">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51F6772"/>
    <w:multiLevelType w:val="hybridMultilevel"/>
    <w:tmpl w:val="BEE0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72E0C"/>
    <w:multiLevelType w:val="hybridMultilevel"/>
    <w:tmpl w:val="E1F896E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220900">
    <w:abstractNumId w:val="16"/>
  </w:num>
  <w:num w:numId="2" w16cid:durableId="1141725764">
    <w:abstractNumId w:val="6"/>
  </w:num>
  <w:num w:numId="3" w16cid:durableId="2100591888">
    <w:abstractNumId w:val="0"/>
  </w:num>
  <w:num w:numId="4" w16cid:durableId="1847743669">
    <w:abstractNumId w:val="21"/>
  </w:num>
  <w:num w:numId="5" w16cid:durableId="1253204390">
    <w:abstractNumId w:val="5"/>
  </w:num>
  <w:num w:numId="6" w16cid:durableId="1348826093">
    <w:abstractNumId w:val="10"/>
  </w:num>
  <w:num w:numId="7" w16cid:durableId="1463309974">
    <w:abstractNumId w:val="15"/>
  </w:num>
  <w:num w:numId="8" w16cid:durableId="982271514">
    <w:abstractNumId w:val="8"/>
  </w:num>
  <w:num w:numId="9" w16cid:durableId="1426536629">
    <w:abstractNumId w:val="9"/>
  </w:num>
  <w:num w:numId="10" w16cid:durableId="380516549">
    <w:abstractNumId w:val="18"/>
  </w:num>
  <w:num w:numId="11" w16cid:durableId="344064527">
    <w:abstractNumId w:val="12"/>
  </w:num>
  <w:num w:numId="12" w16cid:durableId="838039306">
    <w:abstractNumId w:val="4"/>
  </w:num>
  <w:num w:numId="13" w16cid:durableId="977492628">
    <w:abstractNumId w:val="1"/>
  </w:num>
  <w:num w:numId="14" w16cid:durableId="1066033721">
    <w:abstractNumId w:val="3"/>
  </w:num>
  <w:num w:numId="15" w16cid:durableId="345448785">
    <w:abstractNumId w:val="17"/>
  </w:num>
  <w:num w:numId="16" w16cid:durableId="1654067361">
    <w:abstractNumId w:val="22"/>
  </w:num>
  <w:num w:numId="17" w16cid:durableId="783229414">
    <w:abstractNumId w:val="20"/>
  </w:num>
  <w:num w:numId="18" w16cid:durableId="362094851">
    <w:abstractNumId w:val="19"/>
  </w:num>
  <w:num w:numId="19" w16cid:durableId="1175071201">
    <w:abstractNumId w:val="13"/>
  </w:num>
  <w:num w:numId="20" w16cid:durableId="1461266113">
    <w:abstractNumId w:val="11"/>
  </w:num>
  <w:num w:numId="21" w16cid:durableId="561328054">
    <w:abstractNumId w:val="7"/>
  </w:num>
  <w:num w:numId="22" w16cid:durableId="774986096">
    <w:abstractNumId w:val="2"/>
  </w:num>
  <w:num w:numId="23" w16cid:durableId="1433165894">
    <w:abstractNumId w:val="14"/>
  </w:num>
  <w:num w:numId="24" w16cid:durableId="11137465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6C"/>
    <w:rsid w:val="000702E0"/>
    <w:rsid w:val="00080CAE"/>
    <w:rsid w:val="00110FBB"/>
    <w:rsid w:val="00116793"/>
    <w:rsid w:val="001231CB"/>
    <w:rsid w:val="00132440"/>
    <w:rsid w:val="001E7E3D"/>
    <w:rsid w:val="00211904"/>
    <w:rsid w:val="002321A8"/>
    <w:rsid w:val="00244527"/>
    <w:rsid w:val="00265870"/>
    <w:rsid w:val="002A51DA"/>
    <w:rsid w:val="002D7920"/>
    <w:rsid w:val="002F37F9"/>
    <w:rsid w:val="003231CB"/>
    <w:rsid w:val="003A594B"/>
    <w:rsid w:val="003A7A7A"/>
    <w:rsid w:val="003C7A8C"/>
    <w:rsid w:val="003E18BC"/>
    <w:rsid w:val="004112AC"/>
    <w:rsid w:val="004270EB"/>
    <w:rsid w:val="004D5D8D"/>
    <w:rsid w:val="004E6343"/>
    <w:rsid w:val="004E7218"/>
    <w:rsid w:val="0051507E"/>
    <w:rsid w:val="00521FCB"/>
    <w:rsid w:val="00532AEA"/>
    <w:rsid w:val="00557EDB"/>
    <w:rsid w:val="0063500D"/>
    <w:rsid w:val="00642F12"/>
    <w:rsid w:val="00654260"/>
    <w:rsid w:val="00662F27"/>
    <w:rsid w:val="006A1D9D"/>
    <w:rsid w:val="0071033B"/>
    <w:rsid w:val="00717CBD"/>
    <w:rsid w:val="00731CB6"/>
    <w:rsid w:val="007431FB"/>
    <w:rsid w:val="00743FE2"/>
    <w:rsid w:val="00746EF8"/>
    <w:rsid w:val="00754A65"/>
    <w:rsid w:val="0077566C"/>
    <w:rsid w:val="00790AA8"/>
    <w:rsid w:val="007B6880"/>
    <w:rsid w:val="007B7147"/>
    <w:rsid w:val="008060DD"/>
    <w:rsid w:val="00832025"/>
    <w:rsid w:val="00842695"/>
    <w:rsid w:val="00852BEB"/>
    <w:rsid w:val="00870547"/>
    <w:rsid w:val="00882306"/>
    <w:rsid w:val="008827F3"/>
    <w:rsid w:val="008A4698"/>
    <w:rsid w:val="008F1F5F"/>
    <w:rsid w:val="00911E06"/>
    <w:rsid w:val="00952656"/>
    <w:rsid w:val="009E1104"/>
    <w:rsid w:val="009E33ED"/>
    <w:rsid w:val="009E535B"/>
    <w:rsid w:val="00A02451"/>
    <w:rsid w:val="00A36AC8"/>
    <w:rsid w:val="00A7321D"/>
    <w:rsid w:val="00A82CAD"/>
    <w:rsid w:val="00AE5C22"/>
    <w:rsid w:val="00AF32B3"/>
    <w:rsid w:val="00B0420D"/>
    <w:rsid w:val="00B11BB1"/>
    <w:rsid w:val="00B41ACD"/>
    <w:rsid w:val="00B43E03"/>
    <w:rsid w:val="00B728A0"/>
    <w:rsid w:val="00B77AF6"/>
    <w:rsid w:val="00BC5398"/>
    <w:rsid w:val="00BE0FEE"/>
    <w:rsid w:val="00C43DE7"/>
    <w:rsid w:val="00C72B0A"/>
    <w:rsid w:val="00C915B2"/>
    <w:rsid w:val="00CC20A6"/>
    <w:rsid w:val="00CF105D"/>
    <w:rsid w:val="00D75192"/>
    <w:rsid w:val="00DD0509"/>
    <w:rsid w:val="00DD1668"/>
    <w:rsid w:val="00E05E5C"/>
    <w:rsid w:val="00E2114C"/>
    <w:rsid w:val="00E45B37"/>
    <w:rsid w:val="00E92E2D"/>
    <w:rsid w:val="00E94D24"/>
    <w:rsid w:val="00ED227C"/>
    <w:rsid w:val="00F27FF2"/>
    <w:rsid w:val="00F668CD"/>
    <w:rsid w:val="00F816C9"/>
    <w:rsid w:val="00F82017"/>
    <w:rsid w:val="00F93507"/>
    <w:rsid w:val="00FA4E60"/>
    <w:rsid w:val="00FA5F11"/>
    <w:rsid w:val="00FB761D"/>
    <w:rsid w:val="00FD35EC"/>
    <w:rsid w:val="00FF51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14E4B9"/>
  <w15:docId w15:val="{5A40BF7F-EAE8-4E41-8200-591534BF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66C"/>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66C"/>
    <w:pPr>
      <w:ind w:left="720"/>
      <w:contextualSpacing/>
    </w:pPr>
  </w:style>
  <w:style w:type="paragraph" w:styleId="Textedebulles">
    <w:name w:val="Balloon Text"/>
    <w:basedOn w:val="Normal"/>
    <w:link w:val="TextedebullesCar"/>
    <w:uiPriority w:val="99"/>
    <w:semiHidden/>
    <w:unhideWhenUsed/>
    <w:rsid w:val="00AE5C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5C22"/>
    <w:rPr>
      <w:rFonts w:ascii="Segoe UI" w:hAnsi="Segoe UI" w:cs="Segoe UI"/>
      <w:sz w:val="18"/>
      <w:szCs w:val="18"/>
      <w:lang w:val="fr-BE"/>
    </w:rPr>
  </w:style>
  <w:style w:type="character" w:styleId="Marquedecommentaire">
    <w:name w:val="annotation reference"/>
    <w:basedOn w:val="Policepardfaut"/>
    <w:uiPriority w:val="99"/>
    <w:semiHidden/>
    <w:unhideWhenUsed/>
    <w:rsid w:val="002321A8"/>
    <w:rPr>
      <w:sz w:val="16"/>
      <w:szCs w:val="16"/>
    </w:rPr>
  </w:style>
  <w:style w:type="paragraph" w:styleId="Commentaire">
    <w:name w:val="annotation text"/>
    <w:basedOn w:val="Normal"/>
    <w:link w:val="CommentaireCar"/>
    <w:uiPriority w:val="99"/>
    <w:unhideWhenUsed/>
    <w:rsid w:val="002321A8"/>
    <w:pPr>
      <w:spacing w:line="240" w:lineRule="auto"/>
    </w:pPr>
    <w:rPr>
      <w:sz w:val="20"/>
      <w:szCs w:val="20"/>
    </w:rPr>
  </w:style>
  <w:style w:type="character" w:customStyle="1" w:styleId="CommentaireCar">
    <w:name w:val="Commentaire Car"/>
    <w:basedOn w:val="Policepardfaut"/>
    <w:link w:val="Commentaire"/>
    <w:uiPriority w:val="99"/>
    <w:rsid w:val="002321A8"/>
    <w:rPr>
      <w:sz w:val="20"/>
      <w:szCs w:val="20"/>
      <w:lang w:val="fr-BE"/>
    </w:rPr>
  </w:style>
  <w:style w:type="paragraph" w:styleId="Objetducommentaire">
    <w:name w:val="annotation subject"/>
    <w:basedOn w:val="Commentaire"/>
    <w:next w:val="Commentaire"/>
    <w:link w:val="ObjetducommentaireCar"/>
    <w:uiPriority w:val="99"/>
    <w:semiHidden/>
    <w:unhideWhenUsed/>
    <w:rsid w:val="002321A8"/>
    <w:rPr>
      <w:b/>
      <w:bCs/>
    </w:rPr>
  </w:style>
  <w:style w:type="character" w:customStyle="1" w:styleId="ObjetducommentaireCar">
    <w:name w:val="Objet du commentaire Car"/>
    <w:basedOn w:val="CommentaireCar"/>
    <w:link w:val="Objetducommentaire"/>
    <w:uiPriority w:val="99"/>
    <w:semiHidden/>
    <w:rsid w:val="002321A8"/>
    <w:rPr>
      <w:b/>
      <w:bCs/>
      <w:sz w:val="20"/>
      <w:szCs w:val="20"/>
      <w:lang w:val="fr-BE"/>
    </w:rPr>
  </w:style>
  <w:style w:type="table" w:styleId="Grilledutableau">
    <w:name w:val="Table Grid"/>
    <w:basedOn w:val="TableauNormal"/>
    <w:uiPriority w:val="39"/>
    <w:rsid w:val="003E1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F514F"/>
    <w:pPr>
      <w:spacing w:after="0" w:line="240" w:lineRule="auto"/>
    </w:pPr>
    <w:rPr>
      <w:lang w:val="fr-BE"/>
    </w:rPr>
  </w:style>
  <w:style w:type="paragraph" w:customStyle="1" w:styleId="Paragraphestandard">
    <w:name w:val="[Paragraphe standard]"/>
    <w:basedOn w:val="Normal"/>
    <w:uiPriority w:val="99"/>
    <w:rsid w:val="008A4698"/>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paragraph" w:styleId="En-tte">
    <w:name w:val="header"/>
    <w:basedOn w:val="Normal"/>
    <w:link w:val="En-tteCar"/>
    <w:uiPriority w:val="99"/>
    <w:unhideWhenUsed/>
    <w:rsid w:val="00C915B2"/>
    <w:pPr>
      <w:tabs>
        <w:tab w:val="center" w:pos="4703"/>
        <w:tab w:val="right" w:pos="9406"/>
      </w:tabs>
      <w:spacing w:after="0" w:line="240" w:lineRule="auto"/>
    </w:pPr>
  </w:style>
  <w:style w:type="character" w:customStyle="1" w:styleId="En-tteCar">
    <w:name w:val="En-tête Car"/>
    <w:basedOn w:val="Policepardfaut"/>
    <w:link w:val="En-tte"/>
    <w:uiPriority w:val="99"/>
    <w:rsid w:val="00C915B2"/>
    <w:rPr>
      <w:lang w:val="fr-BE"/>
    </w:rPr>
  </w:style>
  <w:style w:type="paragraph" w:styleId="Pieddepage">
    <w:name w:val="footer"/>
    <w:basedOn w:val="Normal"/>
    <w:link w:val="PieddepageCar"/>
    <w:uiPriority w:val="99"/>
    <w:unhideWhenUsed/>
    <w:rsid w:val="00C915B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915B2"/>
    <w:rPr>
      <w:lang w:val="fr-BE"/>
    </w:rPr>
  </w:style>
  <w:style w:type="character" w:styleId="Lienhypertexte">
    <w:name w:val="Hyperlink"/>
    <w:basedOn w:val="Policepardfaut"/>
    <w:uiPriority w:val="99"/>
    <w:unhideWhenUsed/>
    <w:rsid w:val="00C915B2"/>
    <w:rPr>
      <w:color w:val="0563C1" w:themeColor="hyperlink"/>
      <w:u w:val="single"/>
    </w:rPr>
  </w:style>
  <w:style w:type="paragraph" w:styleId="Titre">
    <w:name w:val="Title"/>
    <w:basedOn w:val="Normal"/>
    <w:next w:val="Normal"/>
    <w:link w:val="TitreCar"/>
    <w:uiPriority w:val="10"/>
    <w:qFormat/>
    <w:rsid w:val="00E211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114C"/>
    <w:rPr>
      <w:rFonts w:asciiTheme="majorHAnsi" w:eastAsiaTheme="majorEastAsia" w:hAnsiTheme="majorHAnsi" w:cstheme="majorBidi"/>
      <w:spacing w:val="-10"/>
      <w:kern w:val="28"/>
      <w:sz w:val="56"/>
      <w:szCs w:val="5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www.flickr.com" TargetMode="External" /><Relationship Id="rId18"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s://pixabay.com" TargetMode="External" /><Relationship Id="rId17" Type="http://schemas.openxmlformats.org/officeDocument/2006/relationships/header" Target="header1.xml" /><Relationship Id="rId2" Type="http://schemas.openxmlformats.org/officeDocument/2006/relationships/customXml" Target="../customXml/item2.xml" /><Relationship Id="rId16" Type="http://schemas.openxmlformats.org/officeDocument/2006/relationships/image" Target="media/image3.jpe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www.pexels.com" TargetMode="External" /><Relationship Id="rId5" Type="http://schemas.openxmlformats.org/officeDocument/2006/relationships/numbering" Target="numbering.xml" /><Relationship Id="rId15" Type="http://schemas.openxmlformats.org/officeDocument/2006/relationships/image" Target="media/image2.png" /><Relationship Id="rId10" Type="http://schemas.openxmlformats.org/officeDocument/2006/relationships/endnotes" Target="endnote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1.png" /></Relationships>
</file>

<file path=word/_rels/footer1.xml.rels><?xml version="1.0" encoding="UTF-8" standalone="yes"?>
<Relationships xmlns="http://schemas.openxmlformats.org/package/2006/relationships"><Relationship Id="rId2" Type="http://schemas.openxmlformats.org/officeDocument/2006/relationships/image" Target="media/image5.png" /><Relationship Id="rId1" Type="http://schemas.openxmlformats.org/officeDocument/2006/relationships/image" Target="media/image4.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dbda1b-078f-45a5-ac07-d1ebebe4b0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E7D103DE38754292B29645E9648694" ma:contentTypeVersion="15" ma:contentTypeDescription="Crée un document." ma:contentTypeScope="" ma:versionID="a06ae35f11ebddc7d26c7d9fb6d63b1d">
  <xsd:schema xmlns:xsd="http://www.w3.org/2001/XMLSchema" xmlns:xs="http://www.w3.org/2001/XMLSchema" xmlns:p="http://schemas.microsoft.com/office/2006/metadata/properties" xmlns:ns3="9b4a35b3-f1de-442d-afad-a2671a213e7f" xmlns:ns4="efdbda1b-078f-45a5-ac07-d1ebebe4b0ae" targetNamespace="http://schemas.microsoft.com/office/2006/metadata/properties" ma:root="true" ma:fieldsID="26bc4472414e87650e59ba4355cb6871" ns3:_="" ns4:_="">
    <xsd:import namespace="9b4a35b3-f1de-442d-afad-a2671a213e7f"/>
    <xsd:import namespace="efdbda1b-078f-45a5-ac07-d1ebebe4b0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a35b3-f1de-442d-afad-a2671a213e7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bda1b-078f-45a5-ac07-d1ebebe4b0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6538B-1567-4757-914B-9CCD46358CD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10529FF-6045-4226-A903-D1A4EA3A7C2A}">
  <ds:schemaRefs>
    <ds:schemaRef ds:uri="http://schemas.microsoft.com/sharepoint/v3/contenttype/forms"/>
  </ds:schemaRefs>
</ds:datastoreItem>
</file>

<file path=customXml/itemProps3.xml><?xml version="1.0" encoding="utf-8"?>
<ds:datastoreItem xmlns:ds="http://schemas.openxmlformats.org/officeDocument/2006/customXml" ds:itemID="{F51C5E15-E320-45D9-85DA-D0071D819C8F}">
  <ds:schemaRefs>
    <ds:schemaRef ds:uri="http://schemas.microsoft.com/office/2006/metadata/properties"/>
    <ds:schemaRef ds:uri="http://www.w3.org/2000/xmlns/"/>
    <ds:schemaRef ds:uri="efdbda1b-078f-45a5-ac07-d1ebebe4b0ae"/>
    <ds:schemaRef ds:uri="http://www.w3.org/2001/XMLSchema-instance"/>
  </ds:schemaRefs>
</ds:datastoreItem>
</file>

<file path=customXml/itemProps4.xml><?xml version="1.0" encoding="utf-8"?>
<ds:datastoreItem xmlns:ds="http://schemas.openxmlformats.org/officeDocument/2006/customXml" ds:itemID="{C7F7686C-F3AA-4734-A877-C8EDA0950B36}">
  <ds:schemaRefs>
    <ds:schemaRef ds:uri="http://schemas.microsoft.com/office/2006/metadata/contentType"/>
    <ds:schemaRef ds:uri="http://schemas.microsoft.com/office/2006/metadata/properties/metaAttributes"/>
    <ds:schemaRef ds:uri="http://www.w3.org/2000/xmlns/"/>
    <ds:schemaRef ds:uri="http://www.w3.org/2001/XMLSchema"/>
    <ds:schemaRef ds:uri="9b4a35b3-f1de-442d-afad-a2671a213e7f"/>
    <ds:schemaRef ds:uri="efdbda1b-078f-45a5-ac07-d1ebebe4b0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1590</Words>
  <Characters>8748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Safiya Daidou</cp:lastModifiedBy>
  <cp:revision>2</cp:revision>
  <cp:lastPrinted>2017-03-30T12:34:00Z</cp:lastPrinted>
  <dcterms:created xsi:type="dcterms:W3CDTF">2023-08-27T13:20:00Z</dcterms:created>
  <dcterms:modified xsi:type="dcterms:W3CDTF">2023-08-27T13:20:00Z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0x0101003BE7D103DE38754292B29645E9648694</vt:lpwstr>
  </property>
  <property fmtid="{D5CDD505-2E9C-101B-9397-08002B2CF9AE}" pid="3" name="TaxKeyword">
    <vt:lpwstr/>
  </property>
</Properties>
</file>