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05" w:rsidRDefault="00F15205" w:rsidP="00F1520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 xml:space="preserve">Festival </w:t>
      </w:r>
      <w:proofErr w:type="spellStart"/>
      <w:r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>Mimouna</w:t>
      </w:r>
      <w:proofErr w:type="spellEnd"/>
      <w:r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 xml:space="preserve"> 2021</w:t>
      </w:r>
      <w:bookmarkStart w:id="0" w:name="_GoBack"/>
      <w:bookmarkEnd w:id="0"/>
    </w:p>
    <w:p w:rsidR="00F15205" w:rsidRDefault="00F15205" w:rsidP="00DB6D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</w:pPr>
    </w:p>
    <w:p w:rsidR="00DB6D5F" w:rsidRDefault="00DB6D5F" w:rsidP="00DB6D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DB6D5F"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>Présentation de l’association</w:t>
      </w:r>
    </w:p>
    <w:p w:rsidR="00DB6D5F" w:rsidRPr="00F15205" w:rsidRDefault="00DB6D5F" w:rsidP="00DB6D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br/>
      </w:r>
      <w:r w:rsidRPr="00F15205">
        <w:rPr>
          <w:rFonts w:ascii="Calibri" w:hAnsi="Calibri" w:cs="Calibri"/>
          <w:bCs/>
          <w:color w:val="333333"/>
          <w:shd w:val="clear" w:color="auto" w:fill="FFFFFF"/>
        </w:rPr>
        <w:t xml:space="preserve">Présente sur le terrain, l’équipe </w:t>
      </w:r>
      <w:proofErr w:type="spellStart"/>
      <w:r w:rsidRPr="00F15205">
        <w:rPr>
          <w:rFonts w:ascii="Calibri" w:hAnsi="Calibri" w:cs="Calibri"/>
          <w:bCs/>
          <w:color w:val="333333"/>
          <w:shd w:val="clear" w:color="auto" w:fill="FFFFFF"/>
        </w:rPr>
        <w:t>Gaucheret</w:t>
      </w:r>
      <w:proofErr w:type="spellEnd"/>
      <w:r w:rsidRPr="00F15205">
        <w:rPr>
          <w:rFonts w:ascii="Calibri" w:hAnsi="Calibri" w:cs="Calibri"/>
          <w:bCs/>
          <w:color w:val="333333"/>
          <w:shd w:val="clear" w:color="auto" w:fill="FFFFFF"/>
        </w:rPr>
        <w:t xml:space="preserve"> du service des Travailleurs sociaux de rue de Schaerbeek est en contact direct avec la population, en particulier avec les jeunes. Elle propose des activités et vise à renforcer les dynamiques positives du quartier.</w:t>
      </w:r>
    </w:p>
    <w:p w:rsidR="00DB6D5F" w:rsidRPr="00F15205" w:rsidRDefault="00DB6D5F" w:rsidP="00DB6D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333333"/>
          <w:shd w:val="clear" w:color="auto" w:fill="FFFFFF"/>
        </w:rPr>
      </w:pPr>
      <w:r w:rsidRPr="00F15205">
        <w:rPr>
          <w:rFonts w:ascii="Calibri" w:hAnsi="Calibri" w:cs="Calibri"/>
          <w:bCs/>
          <w:color w:val="333333"/>
          <w:shd w:val="clear" w:color="auto" w:fill="FFFFFF"/>
        </w:rPr>
        <w:t>Sensibilisée</w:t>
      </w:r>
      <w:r w:rsidRPr="00F15205">
        <w:rPr>
          <w:rFonts w:ascii="Calibri" w:hAnsi="Calibri" w:cs="Calibri"/>
          <w:bCs/>
          <w:color w:val="333333"/>
          <w:shd w:val="clear" w:color="auto" w:fill="FFFFFF"/>
        </w:rPr>
        <w:t xml:space="preserve"> depuis longtemps à la création théâtrale, elle offre un terrain d’expression favorisant l’estime de soi.</w:t>
      </w:r>
    </w:p>
    <w:p w:rsidR="00DB6D5F" w:rsidRPr="00F15205" w:rsidRDefault="00DB6D5F" w:rsidP="00DB6D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333333"/>
          <w:shd w:val="clear" w:color="auto" w:fill="FFFFFF"/>
        </w:rPr>
      </w:pPr>
    </w:p>
    <w:p w:rsidR="00DB6D5F" w:rsidRPr="00F15205" w:rsidRDefault="00DB6D5F" w:rsidP="00DB6D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F6D21" w:rsidRPr="00F15205" w:rsidRDefault="00DB6D5F">
      <w:pPr>
        <w:rPr>
          <w:sz w:val="32"/>
          <w:szCs w:val="32"/>
        </w:rPr>
      </w:pPr>
      <w:r w:rsidRPr="00F15205">
        <w:t xml:space="preserve">Titre du spectacle </w:t>
      </w:r>
      <w:r w:rsidRPr="00F15205">
        <w:rPr>
          <w:sz w:val="32"/>
          <w:szCs w:val="32"/>
        </w:rPr>
        <w:t>« De vieux souvenirs »</w:t>
      </w:r>
      <w:r w:rsidR="00F15205" w:rsidRPr="00F15205">
        <w:rPr>
          <w:sz w:val="32"/>
          <w:szCs w:val="32"/>
        </w:rPr>
        <w:t xml:space="preserve"> </w:t>
      </w:r>
      <w:r w:rsidR="00F15205" w:rsidRPr="00F15205">
        <w:t>mis en scène par</w:t>
      </w:r>
      <w:r w:rsidR="00F15205" w:rsidRPr="00F15205">
        <w:rPr>
          <w:sz w:val="32"/>
          <w:szCs w:val="32"/>
        </w:rPr>
        <w:t xml:space="preserve"> </w:t>
      </w:r>
      <w:r w:rsidR="00F15205" w:rsidRPr="00F15205">
        <w:t>Yasser Jaafari avec :</w:t>
      </w:r>
    </w:p>
    <w:p w:rsidR="00DB6D5F" w:rsidRPr="00F15205" w:rsidRDefault="00F15205" w:rsidP="00F15205">
      <w:pPr>
        <w:pStyle w:val="Paragraphedeliste"/>
        <w:numPr>
          <w:ilvl w:val="0"/>
          <w:numId w:val="4"/>
        </w:numPr>
      </w:pPr>
      <w:proofErr w:type="spellStart"/>
      <w:r w:rsidRPr="00F15205">
        <w:t>Mouad</w:t>
      </w:r>
      <w:proofErr w:type="spellEnd"/>
      <w:r w:rsidRPr="00F15205">
        <w:t xml:space="preserve"> </w:t>
      </w:r>
      <w:proofErr w:type="spellStart"/>
      <w:r w:rsidRPr="00F15205">
        <w:t>Haddaoui</w:t>
      </w:r>
      <w:proofErr w:type="spellEnd"/>
    </w:p>
    <w:p w:rsidR="00F15205" w:rsidRPr="00F15205" w:rsidRDefault="00F15205" w:rsidP="00F15205">
      <w:pPr>
        <w:pStyle w:val="Paragraphedeliste"/>
        <w:numPr>
          <w:ilvl w:val="0"/>
          <w:numId w:val="4"/>
        </w:numPr>
      </w:pPr>
      <w:proofErr w:type="spellStart"/>
      <w:r w:rsidRPr="00F15205">
        <w:t>Ayman</w:t>
      </w:r>
      <w:proofErr w:type="spellEnd"/>
      <w:r w:rsidRPr="00F15205">
        <w:t xml:space="preserve"> </w:t>
      </w:r>
      <w:proofErr w:type="spellStart"/>
      <w:r w:rsidRPr="00F15205">
        <w:t>Haddaoui</w:t>
      </w:r>
      <w:proofErr w:type="spellEnd"/>
    </w:p>
    <w:p w:rsidR="00F15205" w:rsidRPr="00F15205" w:rsidRDefault="00F15205" w:rsidP="00F15205">
      <w:pPr>
        <w:pStyle w:val="Paragraphedeliste"/>
        <w:numPr>
          <w:ilvl w:val="0"/>
          <w:numId w:val="4"/>
        </w:numPr>
      </w:pPr>
      <w:proofErr w:type="spellStart"/>
      <w:r w:rsidRPr="00F15205">
        <w:t>Hiba</w:t>
      </w:r>
      <w:proofErr w:type="spellEnd"/>
      <w:r w:rsidRPr="00F15205">
        <w:t xml:space="preserve"> </w:t>
      </w:r>
      <w:proofErr w:type="spellStart"/>
      <w:r w:rsidRPr="00F15205">
        <w:t>Haddaoui</w:t>
      </w:r>
      <w:proofErr w:type="spellEnd"/>
    </w:p>
    <w:p w:rsidR="00F15205" w:rsidRPr="00F15205" w:rsidRDefault="00F15205" w:rsidP="00F15205">
      <w:pPr>
        <w:pStyle w:val="Paragraphedeliste"/>
        <w:numPr>
          <w:ilvl w:val="0"/>
          <w:numId w:val="4"/>
        </w:numPr>
      </w:pPr>
      <w:proofErr w:type="spellStart"/>
      <w:r w:rsidRPr="00F15205">
        <w:t>Bintou</w:t>
      </w:r>
      <w:proofErr w:type="spellEnd"/>
      <w:r w:rsidRPr="00F15205">
        <w:t xml:space="preserve"> </w:t>
      </w:r>
      <w:proofErr w:type="spellStart"/>
      <w:r w:rsidRPr="00F15205">
        <w:t>Sano</w:t>
      </w:r>
      <w:proofErr w:type="spellEnd"/>
    </w:p>
    <w:p w:rsidR="00F15205" w:rsidRPr="00F15205" w:rsidRDefault="00F15205" w:rsidP="00F15205">
      <w:pPr>
        <w:pStyle w:val="Paragraphedeliste"/>
        <w:numPr>
          <w:ilvl w:val="0"/>
          <w:numId w:val="4"/>
        </w:numPr>
      </w:pPr>
      <w:proofErr w:type="spellStart"/>
      <w:r w:rsidRPr="00F15205">
        <w:t>Israe</w:t>
      </w:r>
      <w:proofErr w:type="spellEnd"/>
      <w:r w:rsidRPr="00F15205">
        <w:t xml:space="preserve"> Touba</w:t>
      </w:r>
    </w:p>
    <w:p w:rsidR="00F15205" w:rsidRPr="00F15205" w:rsidRDefault="00F15205" w:rsidP="00F15205">
      <w:pPr>
        <w:pStyle w:val="Paragraphedeliste"/>
        <w:numPr>
          <w:ilvl w:val="0"/>
          <w:numId w:val="4"/>
        </w:numPr>
      </w:pPr>
      <w:proofErr w:type="spellStart"/>
      <w:r w:rsidRPr="00F15205">
        <w:t>Akram</w:t>
      </w:r>
      <w:proofErr w:type="spellEnd"/>
      <w:r w:rsidRPr="00F15205">
        <w:t xml:space="preserve"> </w:t>
      </w:r>
      <w:proofErr w:type="spellStart"/>
      <w:r w:rsidRPr="00F15205">
        <w:t>Benhlal</w:t>
      </w:r>
      <w:proofErr w:type="spellEnd"/>
    </w:p>
    <w:p w:rsidR="00F15205" w:rsidRPr="00F15205" w:rsidRDefault="00F15205" w:rsidP="00F15205">
      <w:pPr>
        <w:pStyle w:val="Paragraphedeliste"/>
        <w:numPr>
          <w:ilvl w:val="0"/>
          <w:numId w:val="4"/>
        </w:numPr>
      </w:pPr>
      <w:r w:rsidRPr="00F15205">
        <w:t xml:space="preserve">Abdou Aziz </w:t>
      </w:r>
      <w:proofErr w:type="spellStart"/>
      <w:r w:rsidRPr="00F15205">
        <w:t>Mbengue</w:t>
      </w:r>
      <w:proofErr w:type="spellEnd"/>
    </w:p>
    <w:p w:rsidR="00F15205" w:rsidRPr="00F15205" w:rsidRDefault="00F15205" w:rsidP="00F15205">
      <w:pPr>
        <w:pStyle w:val="Paragraphedeliste"/>
        <w:numPr>
          <w:ilvl w:val="0"/>
          <w:numId w:val="4"/>
        </w:numPr>
      </w:pPr>
      <w:r w:rsidRPr="00F15205">
        <w:t xml:space="preserve">Albin </w:t>
      </w:r>
      <w:proofErr w:type="spellStart"/>
      <w:r w:rsidRPr="00F15205">
        <w:t>Mehmeti</w:t>
      </w:r>
      <w:proofErr w:type="spellEnd"/>
    </w:p>
    <w:p w:rsidR="00F15205" w:rsidRPr="00F15205" w:rsidRDefault="00F15205" w:rsidP="00F15205">
      <w:pPr>
        <w:pStyle w:val="Paragraphedeliste"/>
      </w:pPr>
    </w:p>
    <w:p w:rsidR="00F15205" w:rsidRPr="00F15205" w:rsidRDefault="00F15205" w:rsidP="00F15205">
      <w:pPr>
        <w:pStyle w:val="Paragraphedeliste"/>
        <w:ind w:left="0"/>
      </w:pPr>
      <w:r w:rsidRPr="00F15205">
        <w:t xml:space="preserve">Encadrés par </w:t>
      </w:r>
      <w:proofErr w:type="spellStart"/>
      <w:r w:rsidRPr="00F15205">
        <w:t>Zehra</w:t>
      </w:r>
      <w:proofErr w:type="spellEnd"/>
      <w:r w:rsidRPr="00F15205">
        <w:t xml:space="preserve"> </w:t>
      </w:r>
      <w:proofErr w:type="spellStart"/>
      <w:r w:rsidRPr="00F15205">
        <w:t>Köse</w:t>
      </w:r>
      <w:proofErr w:type="spellEnd"/>
      <w:r w:rsidRPr="00F15205">
        <w:t xml:space="preserve"> et Olivier </w:t>
      </w:r>
      <w:proofErr w:type="spellStart"/>
      <w:r w:rsidRPr="00F15205">
        <w:t>Mwika</w:t>
      </w:r>
      <w:proofErr w:type="spellEnd"/>
      <w:r w:rsidRPr="00F15205">
        <w:t xml:space="preserve"> </w:t>
      </w:r>
      <w:proofErr w:type="spellStart"/>
      <w:r w:rsidRPr="00F15205">
        <w:t>Mbavu</w:t>
      </w:r>
      <w:proofErr w:type="spellEnd"/>
    </w:p>
    <w:p w:rsidR="00F15205" w:rsidRDefault="00F15205" w:rsidP="00F15205">
      <w:pPr>
        <w:pStyle w:val="Paragraphedeliste"/>
      </w:pPr>
    </w:p>
    <w:p w:rsidR="00F15205" w:rsidRDefault="00F15205" w:rsidP="00F15205">
      <w:pPr>
        <w:pStyle w:val="Paragraphedeliste"/>
        <w:ind w:left="0"/>
      </w:pPr>
    </w:p>
    <w:p w:rsidR="00F15205" w:rsidRPr="00F15205" w:rsidRDefault="00F15205" w:rsidP="00F15205">
      <w:r>
        <w:t xml:space="preserve">       </w:t>
      </w:r>
    </w:p>
    <w:p w:rsidR="00DB6D5F" w:rsidRPr="00DB6D5F" w:rsidRDefault="00DB6D5F">
      <w:pPr>
        <w:rPr>
          <w:b/>
          <w:u w:val="single"/>
        </w:rPr>
      </w:pPr>
    </w:p>
    <w:sectPr w:rsidR="00DB6D5F" w:rsidRPr="00DB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031"/>
    <w:multiLevelType w:val="hybridMultilevel"/>
    <w:tmpl w:val="ED4062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41D3"/>
    <w:multiLevelType w:val="hybridMultilevel"/>
    <w:tmpl w:val="E8F21B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8C0"/>
    <w:multiLevelType w:val="hybridMultilevel"/>
    <w:tmpl w:val="9320A0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C75AF"/>
    <w:multiLevelType w:val="hybridMultilevel"/>
    <w:tmpl w:val="1E028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5F"/>
    <w:rsid w:val="00932CFF"/>
    <w:rsid w:val="00DB6D5F"/>
    <w:rsid w:val="00F15205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C7C2"/>
  <w15:chartTrackingRefBased/>
  <w15:docId w15:val="{B847990B-6ED4-41A0-BD49-CBB5D384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F1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AC-Schaerbeek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2021-11-16T10:27:00Z</dcterms:created>
  <dcterms:modified xsi:type="dcterms:W3CDTF">2021-11-16T10:49:00Z</dcterms:modified>
</cp:coreProperties>
</file>